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581" w:rsidRDefault="00FA7C39" w:rsidP="00ED64E7">
      <w:pPr>
        <w:shd w:val="clear" w:color="auto" w:fill="FFFFFF"/>
        <w:spacing w:before="120" w:after="120"/>
        <w:jc w:val="both"/>
        <w:rPr>
          <w:rFonts w:ascii="Times New Roman" w:eastAsia="Times New Roman" w:hAnsi="Times New Roman" w:cs="Times New Roman"/>
          <w:sz w:val="28"/>
          <w:szCs w:val="28"/>
        </w:rPr>
      </w:pPr>
      <w:bookmarkStart w:id="0" w:name="_GoBack"/>
      <w:bookmarkEnd w:id="0"/>
      <w:r w:rsidRPr="00FA7C39">
        <w:rPr>
          <w:rFonts w:ascii="Times New Roman" w:eastAsia="Times New Roman" w:hAnsi="Times New Roman" w:cs="Times New Roman"/>
          <w:sz w:val="28"/>
          <w:szCs w:val="28"/>
        </w:rPr>
        <w:t>Chuyên đề 1</w:t>
      </w:r>
    </w:p>
    <w:p w:rsidR="00D9072A" w:rsidRDefault="00FA7C39" w:rsidP="00D9072A">
      <w:pPr>
        <w:shd w:val="clear" w:color="auto" w:fill="FFFFFF"/>
        <w:spacing w:before="120" w:after="120"/>
        <w:jc w:val="center"/>
        <w:rPr>
          <w:rFonts w:ascii="Times New Roman" w:eastAsia="Times New Roman" w:hAnsi="Times New Roman" w:cs="Times New Roman"/>
          <w:b/>
          <w:bCs/>
          <w:sz w:val="28"/>
          <w:szCs w:val="28"/>
        </w:rPr>
      </w:pPr>
      <w:r w:rsidRPr="00FA7C39">
        <w:rPr>
          <w:rFonts w:ascii="Times New Roman" w:eastAsia="Times New Roman" w:hAnsi="Times New Roman" w:cs="Times New Roman"/>
          <w:sz w:val="28"/>
          <w:szCs w:val="28"/>
        </w:rPr>
        <w:br/>
      </w:r>
      <w:r w:rsidRPr="00FA7C39">
        <w:rPr>
          <w:rFonts w:ascii="Times New Roman" w:eastAsia="Times New Roman" w:hAnsi="Times New Roman" w:cs="Times New Roman"/>
          <w:b/>
          <w:bCs/>
          <w:sz w:val="28"/>
          <w:szCs w:val="28"/>
        </w:rPr>
        <w:t>NHÀ N</w:t>
      </w:r>
      <w:r w:rsidR="00B20581" w:rsidRPr="00B20581">
        <w:rPr>
          <w:rFonts w:ascii="Times New Roman" w:eastAsia="Times New Roman" w:hAnsi="Times New Roman" w:cs="Times New Roman"/>
          <w:b/>
          <w:bCs/>
          <w:sz w:val="28"/>
          <w:szCs w:val="28"/>
          <w:lang w:val="vi-VN"/>
        </w:rPr>
        <w:t>Ư</w:t>
      </w:r>
      <w:r w:rsidRPr="00FA7C39">
        <w:rPr>
          <w:rFonts w:ascii="Times New Roman" w:eastAsia="Times New Roman" w:hAnsi="Times New Roman" w:cs="Times New Roman"/>
          <w:b/>
          <w:bCs/>
          <w:sz w:val="28"/>
          <w:szCs w:val="28"/>
        </w:rPr>
        <w:t>ỚC CỘNG H</w:t>
      </w:r>
      <w:r w:rsidR="00B20581" w:rsidRPr="00B20581">
        <w:rPr>
          <w:rFonts w:ascii="Times New Roman" w:eastAsia="Times New Roman" w:hAnsi="Times New Roman" w:cs="Times New Roman"/>
          <w:b/>
          <w:bCs/>
          <w:sz w:val="28"/>
          <w:szCs w:val="28"/>
        </w:rPr>
        <w:t>OÀ</w:t>
      </w:r>
      <w:r w:rsidRPr="00FA7C39">
        <w:rPr>
          <w:rFonts w:ascii="Times New Roman" w:eastAsia="Times New Roman" w:hAnsi="Times New Roman" w:cs="Times New Roman"/>
          <w:b/>
          <w:bCs/>
          <w:sz w:val="28"/>
          <w:szCs w:val="28"/>
        </w:rPr>
        <w:t xml:space="preserve"> XÃ HỘI CHỦ NGHĨA VIỆT NAM</w:t>
      </w:r>
    </w:p>
    <w:p w:rsidR="00FA7C39" w:rsidRDefault="00FA7C39" w:rsidP="00D9072A">
      <w:pPr>
        <w:shd w:val="clear" w:color="auto" w:fill="FFFFFF"/>
        <w:spacing w:before="120" w:after="120"/>
        <w:jc w:val="center"/>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TRONG HỆ THỐNG CHÍNH TRỊ</w:t>
      </w:r>
    </w:p>
    <w:p w:rsidR="00D9072A" w:rsidRPr="00FA7C39" w:rsidRDefault="00D9072A" w:rsidP="00D9072A">
      <w:pPr>
        <w:shd w:val="clear" w:color="auto" w:fill="FFFFFF"/>
        <w:spacing w:before="120" w:after="120"/>
        <w:jc w:val="center"/>
        <w:rPr>
          <w:rFonts w:ascii="Times New Roman" w:eastAsia="Times New Roman" w:hAnsi="Times New Roman" w:cs="Times New Roman"/>
          <w:b/>
          <w:bCs/>
          <w:sz w:val="28"/>
          <w:szCs w:val="28"/>
        </w:rPr>
      </w:pPr>
    </w:p>
    <w:p w:rsidR="00B20581" w:rsidRPr="00B20581" w:rsidRDefault="00FA7C39" w:rsidP="00ED64E7">
      <w:pPr>
        <w:spacing w:before="120" w:after="120"/>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I. TỔNG QUAN VỀ HỆ THỐNG CHÍNH TRỊ</w:t>
      </w:r>
    </w:p>
    <w:p w:rsidR="00B20581" w:rsidRPr="00D9072A" w:rsidRDefault="00FA7C39" w:rsidP="00D9072A">
      <w:pPr>
        <w:spacing w:before="120" w:after="120"/>
        <w:ind w:firstLine="567"/>
        <w:jc w:val="both"/>
        <w:rPr>
          <w:rFonts w:ascii="Times New Roman" w:eastAsia="Times New Roman" w:hAnsi="Times New Roman" w:cs="Times New Roman"/>
          <w:b/>
          <w:bCs/>
          <w:sz w:val="28"/>
          <w:szCs w:val="28"/>
        </w:rPr>
      </w:pPr>
      <w:r w:rsidRPr="00D9072A">
        <w:rPr>
          <w:rFonts w:ascii="Times New Roman" w:eastAsia="Times New Roman" w:hAnsi="Times New Roman" w:cs="Times New Roman"/>
          <w:b/>
          <w:bCs/>
          <w:sz w:val="28"/>
          <w:szCs w:val="28"/>
        </w:rPr>
        <w:t>1. Quyền lực và quyền lực chính trị</w:t>
      </w:r>
    </w:p>
    <w:p w:rsidR="00B20581" w:rsidRPr="00D9072A" w:rsidRDefault="00FA7C39" w:rsidP="00D9072A">
      <w:pPr>
        <w:spacing w:before="120" w:after="120"/>
        <w:ind w:firstLine="567"/>
        <w:jc w:val="both"/>
        <w:rPr>
          <w:rFonts w:ascii="Times New Roman" w:eastAsia="Times New Roman" w:hAnsi="Times New Roman" w:cs="Times New Roman"/>
          <w:b/>
          <w:bCs/>
          <w:i/>
          <w:iCs/>
          <w:sz w:val="28"/>
          <w:szCs w:val="28"/>
        </w:rPr>
      </w:pPr>
      <w:r w:rsidRPr="00D9072A">
        <w:rPr>
          <w:rFonts w:ascii="Times New Roman" w:eastAsia="Times New Roman" w:hAnsi="Times New Roman" w:cs="Times New Roman"/>
          <w:b/>
          <w:bCs/>
          <w:i/>
          <w:iCs/>
          <w:sz w:val="28"/>
          <w:szCs w:val="28"/>
        </w:rPr>
        <w:t>a) Quyền lực</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Quyền lực là một trong những khái niệm quan trọng nhất trong nghiên cứu về chính trị, đồng thời khái niệm này cũng rất phức tạp, gây nhiều tranh luận giữa các nhà nghiên cứu, do có nhiều cách hiểu khác nhau. Theo nghĩa chung nhất, quyền lực là khả năng của một chủ thể buộc chủ thể khác phải phục tùng ý chí của mình thông qua các ph</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tiện, ph</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thức nào đó nh</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uy tín, cơ chế, chính sách, quy định, thậm chí c</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bức thực hiện. Quyền lực sinh ra từ nhu cầu tổ chức và hoạt động chung, nhu cầu phân công lao động xã hội và hoạt động xã hội. Nh</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vậy, bản thân quyền lực luôn tồn tại trong mối quan hệ cụ thể (quan hệ quyền lực) mà ở đó chủ thể quyền lực buộc đối t</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quyền lực phải phục tùng, ý chí của chủ thể quyền lực. </w:t>
      </w:r>
    </w:p>
    <w:p w:rsidR="00FA7C39" w:rsidRPr="00D9072A" w:rsidRDefault="00FA7C39" w:rsidP="00D9072A">
      <w:pPr>
        <w:spacing w:before="120" w:after="120"/>
        <w:ind w:firstLine="567"/>
        <w:jc w:val="both"/>
        <w:rPr>
          <w:rFonts w:ascii="Times New Roman" w:eastAsia="Times New Roman" w:hAnsi="Times New Roman" w:cs="Times New Roman"/>
          <w:b/>
          <w:bCs/>
          <w:i/>
          <w:iCs/>
          <w:sz w:val="28"/>
          <w:szCs w:val="28"/>
        </w:rPr>
      </w:pPr>
      <w:r w:rsidRPr="00D9072A">
        <w:rPr>
          <w:rFonts w:ascii="Times New Roman" w:eastAsia="Times New Roman" w:hAnsi="Times New Roman" w:cs="Times New Roman"/>
          <w:b/>
          <w:bCs/>
          <w:i/>
          <w:iCs/>
          <w:sz w:val="28"/>
          <w:szCs w:val="28"/>
        </w:rPr>
        <w:t xml:space="preserve">b) Quyền lực chính trị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Chính trị là toàn bộ những hoạt động gắn với những quan hệ giữa các giai cấp, các dân tộc, các quốc gia liên quan đến giành, giữ và sử dụng quyền lực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Quyền lực chính trị là một hình thái đặc biệt, quan trọng nhất của quyền lực xã hội. Quyền lực chính trị xuất hiện cùng với chế độ t</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hữu và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Các nhà kinh điển của chủ nghĩa Mác-Lênin quan niệm rằng quyền lực chính trị là bạo lực có tổ chức của giai cấp để đàn áp một giai cấp khác. Quyền lực chính trị luôn gắn liền với quyền lực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phản ánh mức độ giành, giữ và sử dụng quyền lực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của những giai cấp trong xã hội để bảo vệ lợi ích của mình, chi phối các giai cấp khác. Nói cách khác, quyền lực chính trị phản ánh mức độ thực hiện lợi ích của một giai cấp, một nhóm ng</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nhất định trong mối quan hệ với các giai cấp hay nhóm ng</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khác thông qua mức độ chi phối quyền lực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vậy, có thể đ</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a ra định nghĩa chung về quyền lực chính trị là khả năng của một chủ thể trong việc áp đặt mục tiêu chính trị của mình đối với toàn xã hội. Quyền lực chính trị có có những đặc điểm chủ yếu sau: </w:t>
      </w:r>
    </w:p>
    <w:p w:rsid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Một là, quyền lực chính trị luôn mang bản chất giai cấp, phản ánh lợi ích của giai cấp thông qua tổ chức đại diện của mình là đảng chính trị của giai cấp thống trị. Đây là đặc điểm có tính bản chất, là yếu tố chi phối của quyền lực chính trị. </w:t>
      </w:r>
    </w:p>
    <w:p w:rsidR="00B20581" w:rsidRPr="00FA7C39" w:rsidRDefault="00B20581"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lastRenderedPageBreak/>
        <w:t>Hai là, quyền lực chính trị tồn tại trong mối liên hệ lợi ích khi đặt nó trong quan hệ với giai cấp khác. Tuỳ thuộc vào t</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quan, so sánh lực l</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mà các giai cấp ở vào vị thế khác nhau trong quan hệ với việc sử dụng quyền lực chính trị. </w:t>
      </w:r>
    </w:p>
    <w:p w:rsidR="00B20581" w:rsidRDefault="00B20581"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Ba là, quyền lực chính trị của giai cấp thống trị đ</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thực hiện trong xã hội thông qua công cụ chủ yếu là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bộ máy quyền lực đặc biệt nằm trong tay giai cấp thống trị, để hiện thực hóa các lợi ích của giai cấp thống trị trong xã hội trong mối t</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quan với lợi ích của các giai cấp khác.</w:t>
      </w:r>
    </w:p>
    <w:p w:rsidR="00B20581" w:rsidRPr="00FA7C39" w:rsidRDefault="00B20581"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Bốn là, quyền lực chính trị là một loại hình quyền lực có quan hệ hai chiều: quan hệ mệnh lệnh gi</w:t>
      </w:r>
      <w:r>
        <w:rPr>
          <w:rFonts w:ascii="Times New Roman" w:eastAsia="Times New Roman" w:hAnsi="Times New Roman" w:cs="Times New Roman"/>
          <w:sz w:val="28"/>
          <w:szCs w:val="28"/>
          <w:lang w:val="vi-VN"/>
        </w:rPr>
        <w:t>ữ</w:t>
      </w:r>
      <w:r w:rsidRPr="00FA7C39">
        <w:rPr>
          <w:rFonts w:ascii="Times New Roman" w:eastAsia="Times New Roman" w:hAnsi="Times New Roman" w:cs="Times New Roman"/>
          <w:sz w:val="28"/>
          <w:szCs w:val="28"/>
        </w:rPr>
        <w:t>a chủ thể với đối t</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và quan hệ phục tùng giữa đối t</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và chủ thể. Trong quan hệ đó, quyền lực chỉ thực sự là quyền lực đúng nghĩa khi mệnh lệnh của chủ thể đ</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đối t</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thi hành nhanh chóng và triệt để. Mặt khác, phải cơ chế kiểm soát quyền lực</w:t>
      </w:r>
      <w:r>
        <w:rPr>
          <w:rFonts w:ascii="Times New Roman" w:eastAsia="Times New Roman" w:hAnsi="Times New Roman" w:cs="Times New Roman"/>
          <w:sz w:val="28"/>
          <w:szCs w:val="28"/>
          <w:lang w:val="vi-VN"/>
        </w:rPr>
        <w:t>.</w:t>
      </w:r>
      <w:r w:rsidRPr="00FA7C39">
        <w:rPr>
          <w:rFonts w:ascii="Times New Roman" w:eastAsia="Times New Roman" w:hAnsi="Times New Roman" w:cs="Times New Roman"/>
          <w:sz w:val="28"/>
          <w:szCs w:val="28"/>
        </w:rPr>
        <w:t xml:space="preserve"> Đây là nguyên tắc trong tổ chức thực hiện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nhằm nhằm ngăn chặn tình trạng lạm quyền, lộng quyền, “lợi ích nhóm”, tham nhũng, tiêu cực. </w:t>
      </w:r>
    </w:p>
    <w:p w:rsidR="00B20581" w:rsidRDefault="00B20581" w:rsidP="00ED64E7">
      <w:pPr>
        <w:spacing w:before="120" w:after="120"/>
        <w:ind w:firstLine="567"/>
        <w:jc w:val="both"/>
        <w:rPr>
          <w:rFonts w:ascii="Times New Roman" w:eastAsia="Times New Roman" w:hAnsi="Times New Roman" w:cs="Times New Roman"/>
          <w:sz w:val="28"/>
          <w:szCs w:val="28"/>
          <w:lang w:val="vi-VN"/>
        </w:rPr>
      </w:pPr>
      <w:r w:rsidRPr="00FA7C39">
        <w:rPr>
          <w:rFonts w:ascii="Times New Roman" w:eastAsia="Times New Roman" w:hAnsi="Times New Roman" w:cs="Times New Roman"/>
          <w:sz w:val="28"/>
          <w:szCs w:val="28"/>
        </w:rPr>
        <w:t>Năm là, quyền lực chính trị và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 mối quan hệ qua lại chặt chẽ.</w:t>
      </w:r>
      <w:r>
        <w:rPr>
          <w:rFonts w:ascii="Times New Roman" w:eastAsia="Times New Roman" w:hAnsi="Times New Roman" w:cs="Times New Roman"/>
          <w:sz w:val="28"/>
          <w:szCs w:val="28"/>
          <w:lang w:val="vi-VN"/>
        </w:rPr>
        <w:t xml:space="preserve"> </w:t>
      </w:r>
    </w:p>
    <w:p w:rsidR="00B20581" w:rsidRPr="00FA7C39" w:rsidRDefault="00B20581" w:rsidP="00ED64E7">
      <w:pPr>
        <w:spacing w:before="120" w:after="120"/>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Q</w:t>
      </w:r>
      <w:r w:rsidRPr="00FA7C39">
        <w:rPr>
          <w:rFonts w:ascii="Times New Roman" w:eastAsia="Times New Roman" w:hAnsi="Times New Roman" w:cs="Times New Roman"/>
          <w:sz w:val="28"/>
          <w:szCs w:val="28"/>
        </w:rPr>
        <w:t>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xem là “khả năng của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để buộc các cá nhân, tổ chức trong xã hội phải phục tùng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w:t>
      </w:r>
      <w:r w:rsidRPr="00FA7C39">
        <w:rPr>
          <w:rFonts w:ascii="Times New Roman" w:eastAsia="Times New Roman" w:hAnsi="Times New Roman" w:cs="Times New Roman"/>
          <w:position w:val="12"/>
          <w:sz w:val="28"/>
          <w:szCs w:val="28"/>
        </w:rPr>
        <w:t>1</w:t>
      </w:r>
      <w:r w:rsidRPr="00FA7C39">
        <w:rPr>
          <w:rFonts w:ascii="Times New Roman" w:eastAsia="Times New Roman" w:hAnsi="Times New Roman" w:cs="Times New Roman"/>
          <w:sz w:val="28"/>
          <w:szCs w:val="28"/>
        </w:rPr>
        <w:t>.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một dạng quyền lực đặc biệt - quyền lực chính trị của một quốc gia, gắn bó chặt chẽ với ý chí của đảng cầm quyền và nguyện vọng, lợi ích của toàn xã hội, của quốc gia, dân tộc.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tồn tại trong mối quan hệ giữa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với các tổ chức, cá nhân trong xã hội mà trong đó các tổ chức, cá nhân phải phục tùng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Nói cách khác,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quyền lực chính trị của</w:t>
      </w:r>
      <w:r>
        <w:rPr>
          <w:rFonts w:ascii="Times New Roman" w:eastAsia="Times New Roman" w:hAnsi="Times New Roman" w:cs="Times New Roman"/>
          <w:sz w:val="28"/>
          <w:szCs w:val="28"/>
          <w:lang w:val="vi-VN"/>
        </w:rPr>
        <w:t xml:space="preserve"> </w:t>
      </w:r>
      <w:r w:rsidRPr="00FA7C39">
        <w:rPr>
          <w:rFonts w:ascii="Times New Roman" w:eastAsia="Times New Roman" w:hAnsi="Times New Roman" w:cs="Times New Roman"/>
          <w:sz w:val="28"/>
          <w:szCs w:val="28"/>
        </w:rPr>
        <w:t>giai cấp thống trị đ</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thực hiện bằng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bộ phận của quyền lực chính trị, do vậy,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 đầy đủ đặc điểm của quyền lực chính trị. Bất kỳ,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nào cũng mang tính chính trị, song không phải mọi quyền lực chính trị đều là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Vì so với quyền lực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quyền lực chính trị rộng hơn, đa dạng hơn về ph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pháp thực hiện cũng nh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hình thức thể hiện.</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Quyền lực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xã hội hiện đại bao gồm 3 nhánh chủ yếu là quyền lập pháp, quyền hành pháp và quyền t</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(i) Quyền lập pháp là quyền làm Hiến pháp và Luật, do cơ quan lập pháp thực hiện. Cơ quan lập pháp ở các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khác nhau có tên gọi khác nhau và cách thức tổ chức cũng khác nhau. Ở Việt Nam, theo quy định của Hiến pháp năm 2013, Quốc hội thực hiện quyền lập hiến, quyền lập pháp, quyết định các vấn đề quan trọng của đất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giám sát tối cao đối với hoạt động của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(ii) Quyền hành pháp là quyền tổ chức thi hành Hiến pháp, pháp luật và quản lý đời sống xã hội theo Hiến pháp, pháp luật. Ở Việt Nam, theo quy định của Hiến pháp năm 2013, Chính phủ là cơ quan hành chính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cao nhất của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r w:rsidRPr="00FA7C39">
        <w:rPr>
          <w:rFonts w:ascii="Times New Roman" w:eastAsia="Times New Roman" w:hAnsi="Times New Roman" w:cs="Times New Roman"/>
          <w:sz w:val="28"/>
          <w:szCs w:val="28"/>
        </w:rPr>
        <w:lastRenderedPageBreak/>
        <w:t xml:space="preserve">Cộng hòa xã hội chủ nghĩa Việt Nam, thực hiện quyền hành pháp, là cơ quan chấp hành của Quốc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(iii) Quyền t</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là quyền phán quyết của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theo trình tự tố tụng để bảo vệ quyền và lợi ích hợp pháp của cơ quan, tổ chức, cá nhân. Ở Việt Nam, theo quy định của Hiến pháp năm 2013, Tòa án nhân dân là cơ quan xét xử, thực hiện quyền t</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Ở Việt Nam hiện nay, quyền lực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thống nhất nh</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ng có sự phân công, phối hợp và kiểm soát giữa các cơ quan nhà n</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việc thực hiện thực hiện các quyền lập pháp, hành pháp và t</w:t>
      </w:r>
      <w:r w:rsidR="00B20581">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w:t>
      </w:r>
    </w:p>
    <w:p w:rsidR="00FA7C39" w:rsidRPr="00FA7C39" w:rsidRDefault="00FA7C39" w:rsidP="00D9072A">
      <w:pPr>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 xml:space="preserve">2. Hệ thống chính trị và các yếu tố cấu thành hệ thống chính trị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a) Khái niệm hệ thống chính trị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Hệ thống chính trị theo nghĩa rộng là toàn bộ lĩnh vực chính trị của đời sống xã hội với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cách là một hệ thống bao gồm các tổ chức, các chủ thể chính trị, các quan điểm, quan hệ chính trị, hệ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và các chuẩn mực chính trị.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Theo nghĩa hẹp, hệ thống chính trị là một chỉnh thể các tổ chức hợp pháp thực hiện quyền lực chính trị trong xã hội, bao gồm các đảng phái chính trị,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và các tổ chức chính trị - xã hội.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b) Các yếu tố cấu thành hệ thống chính trị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Với quan niệm trên, các yếu tố cấu thành hệ thống chính trị của một quốc gia hiện đại gồm: Hệ thống đảng chính trị (trong đó đảng cầm quyền là trung tâm lãnh đạo chính trị của hệ thống chính trị);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trung tâm của quyền lực công, thực hiện quyền quản lý xã hội tr</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hết qua hệ thống pháp luật và các công cụ c</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chế; các tổ chức quần chúng phản ánh lợi ích của những nhóm xã hội nhất định. </w:t>
      </w:r>
    </w:p>
    <w:p w:rsidR="00FA7C39" w:rsidRPr="00FA7C39" w:rsidRDefault="00FA7C39" w:rsidP="00D9072A">
      <w:pPr>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3. Hệ thống chính trị n</w:t>
      </w:r>
      <w:r w:rsidR="007167BC">
        <w:rPr>
          <w:rFonts w:ascii="Times New Roman" w:eastAsia="Times New Roman" w:hAnsi="Times New Roman" w:cs="Times New Roman"/>
          <w:b/>
          <w:bCs/>
          <w:sz w:val="28"/>
          <w:szCs w:val="28"/>
          <w:lang w:val="vi-VN"/>
        </w:rPr>
        <w:t>ư</w:t>
      </w:r>
      <w:r w:rsidRPr="00FA7C39">
        <w:rPr>
          <w:rFonts w:ascii="Times New Roman" w:eastAsia="Times New Roman" w:hAnsi="Times New Roman" w:cs="Times New Roman"/>
          <w:b/>
          <w:bCs/>
          <w:sz w:val="28"/>
          <w:szCs w:val="28"/>
        </w:rPr>
        <w:t xml:space="preserve">ớc Cộng hòa xã hội chủ nghĩa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shd w:val="clear" w:color="auto" w:fill="FFFFFF"/>
        </w:rPr>
        <w:t xml:space="preserve">Hệ thống chính trị </w:t>
      </w:r>
      <w:r w:rsidRPr="00FA7C39">
        <w:rPr>
          <w:rFonts w:ascii="Times New Roman" w:eastAsia="Times New Roman" w:hAnsi="Times New Roman" w:cs="Times New Roman"/>
          <w:sz w:val="28"/>
          <w:szCs w:val="28"/>
        </w:rPr>
        <w:t xml:space="preserve">ở Việt Nam </w:t>
      </w:r>
      <w:r w:rsidRPr="00FA7C39">
        <w:rPr>
          <w:rFonts w:ascii="Times New Roman" w:eastAsia="Times New Roman" w:hAnsi="Times New Roman" w:cs="Times New Roman"/>
          <w:sz w:val="28"/>
          <w:szCs w:val="28"/>
          <w:shd w:val="clear" w:color="auto" w:fill="FFFFFF"/>
        </w:rPr>
        <w:t>hiện nay là một chỉnh thể thống nhất, gắn bó hữu cơ bao gồm: Đảng Cộng sản Việt Nam, Nhà n</w:t>
      </w:r>
      <w:r w:rsidR="007167B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Cộng hoà xã hội chủ nghĩa Việt Nam, Mặt trận Tổ quốc Việt Nam và các tổ chức chính trị - xã hội, đ</w:t>
      </w:r>
      <w:r w:rsidR="007167B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thành lập, hoạt động trên cơ sở liên minh giữa giai cấp công nhân với giai cấp nông dân và đội ngũ trí thức làm nền tảng, d</w:t>
      </w:r>
      <w:r w:rsidR="007167B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ới sự lãnh đạo của Đảng Cộng sản Việt Nam, thực hiện và đảm bảo đầy đủ quyền làm chủ của nhân dân.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a) Bản chất hệ thống chính trị n</w:t>
      </w:r>
      <w:r w:rsidR="007167BC" w:rsidRPr="007167BC">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Cộng hòa xã hội chủ nghĩa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Hệ thống chính trị ở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ta là hệ thống chính trị xã hội chủ nghĩa đ</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hình thành sau thắng lợi của Cách mạng tháng Tám năm 1945 gắn với với ra đời của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dân chủ nhân dân đầu tiên ở Đông Nam Á. Cùng với sự phát triển của xã hội mới, hệ thống chính trị của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ta ngày càng đƣợc củng cố, phát triển và hoàn thiện.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lastRenderedPageBreak/>
        <w:t>Hệ thống chính trị xã hội chủ nghĩa ở Việt Nam thể hiện bản chất của nền dân chủ xã hội chủ nghĩa, là cơ chế để thực thi quyền lực chính trị trong điều kiện giai cấp công nhân là giai cấp cầm quyền, liên minh với giai cấp nông nhân và đội ngũ trí thức. Nh</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vậy, hệ thống chính trị trở thành công cụ để bảo vệ lợi ích của giai cấp công nhân, giai cấp nông dân và toàn thể nhân dân lao động, là công cụ để xây dựng chủ nghĩa xã hội ở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ta.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b) Nguyên tắc tổ chức và hoạt động hệ thống chính trị n</w:t>
      </w:r>
      <w:r w:rsidR="007167BC">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Cộng hoà xã hội chủ nghĩa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Hệ thống chính trị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cộng hoà xã hội chủ nghĩa Việt Nam tổ chức và hoạt động theo những nguyên tắc phổ biến của hệ thống chính trị xã hội chủ nghĩa: </w:t>
      </w:r>
    </w:p>
    <w:p w:rsidR="007167BC"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nhất, nguyên tắc Đảng lãnh đạo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w:t>
      </w:r>
    </w:p>
    <w:p w:rsidR="007167BC"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hai, nguyên tắc tất cả quyền lực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thuộc về Nhân dân.</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ba, nguyên tắc quyền lực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thống nhất, có sự phân công, phối hợp, kiểm soát giữa các cơ quan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việc thực hiện các quyền lập pháp, hành pháp,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nguyên tắc tập trung dân chủ.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c) Vai trò của các tổ chức trong hệ thống chính trị n</w:t>
      </w:r>
      <w:r w:rsidR="007167BC">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Cộng hoà xã hội chủ nghĩa Việt Nam </w:t>
      </w:r>
    </w:p>
    <w:p w:rsidR="00FA7C39" w:rsidRPr="00867A33" w:rsidRDefault="00FA7C39" w:rsidP="00D9072A">
      <w:pPr>
        <w:spacing w:before="120" w:after="120"/>
        <w:ind w:firstLine="567"/>
        <w:jc w:val="both"/>
        <w:rPr>
          <w:rFonts w:ascii="Times New Roman" w:eastAsia="Times New Roman" w:hAnsi="Times New Roman" w:cs="Times New Roman"/>
          <w:i/>
          <w:iCs/>
          <w:sz w:val="28"/>
          <w:szCs w:val="28"/>
          <w:lang w:val="vi-VN"/>
        </w:rPr>
      </w:pPr>
      <w:r w:rsidRPr="00FA7C39">
        <w:rPr>
          <w:rFonts w:ascii="Times New Roman" w:eastAsia="Times New Roman" w:hAnsi="Times New Roman" w:cs="Times New Roman"/>
          <w:i/>
          <w:iCs/>
          <w:sz w:val="28"/>
          <w:szCs w:val="28"/>
        </w:rPr>
        <w:t>- Đảng Cộng sản Việt Nam</w:t>
      </w:r>
      <w:r w:rsidR="00867A33">
        <w:rPr>
          <w:rFonts w:ascii="Times New Roman" w:eastAsia="Times New Roman" w:hAnsi="Times New Roman" w:cs="Times New Roman"/>
          <w:i/>
          <w:iCs/>
          <w:sz w:val="28"/>
          <w:szCs w:val="28"/>
          <w:lang w:val="vi-VN"/>
        </w:rPr>
        <w:t>.</w:t>
      </w:r>
    </w:p>
    <w:p w:rsidR="00FA7C39" w:rsidRPr="00FA7C39" w:rsidRDefault="00FA7C39" w:rsidP="00D9072A">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Hệ thống chính trị ở Việt Nam hiện nay đ</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 chức và hoạt động d</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sự lãnh đạo của Đảng Cộng sản Việt Nam - Đảng duy nhất nắm quyền lãnh đạo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 Vai trò, vị trí và khả năng lãnh đạo của Đảng đ</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xã hội thừa nhận thông qua sự nghiệp lãnh đạo của Đảng đối với cả dân tộc trong công cuộc đấu tranh giành độc lập dân tộc và xây dựng chủ nghĩa xã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4, Hiến pháp năm 2013 quy định: "1. Đảng Cộng sản Việt Nam - Đội tiên phong của giai cấp công nhân, đồng thời là đội tiên phong của Nhân dân lao động và của dân tộc Việt Nam, đại biểu trung thành lợi ích của giai cấp công nhân, nhân dân lao động và của cả dân tộc, lấy chủ nghĩa Mác - Lênin và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Hồ Chí Minh làm nền tảng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là lực l</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lãnh đạo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 2. Đảng Cộng sản Việt Nam gắn bó mật thiết với Nhân dân, phục vụ Nhân dân, chịu sự giám sát của Nhân dân, chịu trách nhiệm tr</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Nhân dân về những quyết định của mình. 3. Các tổ chức của Đảng và đảng viên Đảng Cộng sản Việt Nam hoạt động trong khuôn khổ Hiến pháp và pháp luật."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Đảng Cộng sản Việt Nam là Đảng cầm quyền, lãnh đạo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 Đảng lãnh đạo bằng c</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lĩnh, chiến l</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các định h</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về chính sách và chủ tr</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lớn; bằng công tác tuyên truyền, thuyết phục, vận động, tổ chức, kiểm tra, giám sát và bằng hành động g</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mẫu của đảng viên. Đảng thống nhất lãnh đạo công tác cán bộ và quản lý đội ngũ cán bộ, giới thiệu những đảng viên </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u tú có đủ năng lực và phẩm chất vào hoạt động trong các cơ quan lãnh đạo của hệ thống </w:t>
      </w:r>
      <w:r w:rsidRPr="00FA7C39">
        <w:rPr>
          <w:rFonts w:ascii="Times New Roman" w:eastAsia="Times New Roman" w:hAnsi="Times New Roman" w:cs="Times New Roman"/>
          <w:sz w:val="28"/>
          <w:szCs w:val="28"/>
        </w:rPr>
        <w:lastRenderedPageBreak/>
        <w:t>chính trị. Đảng lãnh đạo thông qua tổ chức đảng và đảng viên hoạt động trong các tổ chức của hệ thống chính trị, tăng c</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chế độ trách nhiệm cá nhân, nhất là ng</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đứng đầu. Đảng th</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xuyên nâng cao năng lực cầm quyền và hiệu quả lãnh đạo, đồng thời phát huy mạnh mẽ vai trò, tính chủ động, sáng tạo và trách nhiệm của các tổ chức khác trong hệ thống chính trị.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Đảng Cộng sản Việt Nam lãnh đạo hệ thống chính trị, đồng thời là bộ phận của hệ thống chính trị. Đảng gắn bó mật thiết với nhân dân, tôn trọng và phát huy quyền làm chủ của nhân dân, dựa vào nhân dân để xây dựng Đảng, chịu sự giám sát của nhân dân, hoạt động trong khuôn khổ Hiến pháp và pháp luật</w:t>
      </w:r>
      <w:r w:rsidR="007167BC">
        <w:rPr>
          <w:rStyle w:val="FootnoteReference"/>
          <w:rFonts w:ascii="Times New Roman" w:eastAsia="Times New Roman" w:hAnsi="Times New Roman" w:cs="Times New Roman"/>
          <w:sz w:val="28"/>
          <w:szCs w:val="28"/>
        </w:rPr>
        <w:footnoteReference w:id="1"/>
      </w:r>
      <w:r w:rsidRPr="00FA7C39">
        <w:rPr>
          <w:rFonts w:ascii="Times New Roman" w:eastAsia="Times New Roman" w:hAnsi="Times New Roman" w:cs="Times New Roman"/>
          <w:sz w:val="28"/>
          <w:szCs w:val="28"/>
        </w:rPr>
        <w:t xml:space="preserve">. </w:t>
      </w:r>
    </w:p>
    <w:p w:rsidR="007167BC" w:rsidRPr="007167BC" w:rsidRDefault="00FA7C39" w:rsidP="00D9072A">
      <w:pPr>
        <w:spacing w:before="120" w:after="120"/>
        <w:ind w:firstLine="567"/>
        <w:jc w:val="both"/>
        <w:rPr>
          <w:rFonts w:ascii="Times New Roman" w:eastAsia="Times New Roman" w:hAnsi="Times New Roman" w:cs="Times New Roman"/>
          <w:i/>
          <w:iCs/>
          <w:sz w:val="28"/>
          <w:szCs w:val="28"/>
          <w:lang w:val="vi-VN"/>
        </w:rPr>
      </w:pPr>
      <w:r w:rsidRPr="00FA7C39">
        <w:rPr>
          <w:rFonts w:ascii="Times New Roman" w:eastAsia="Times New Roman" w:hAnsi="Times New Roman" w:cs="Times New Roman"/>
          <w:i/>
          <w:iCs/>
          <w:sz w:val="28"/>
          <w:szCs w:val="28"/>
        </w:rPr>
        <w:t>- Mặt trận Tổ quốc Việt Nam và các tổ chức chính trị - xã hội</w:t>
      </w:r>
      <w:r w:rsidR="007167BC" w:rsidRPr="007167BC">
        <w:rPr>
          <w:rFonts w:ascii="Times New Roman" w:eastAsia="Times New Roman" w:hAnsi="Times New Roman" w:cs="Times New Roman"/>
          <w:i/>
          <w:iCs/>
          <w:sz w:val="28"/>
          <w:szCs w:val="28"/>
          <w:lang w:val="vi-VN"/>
        </w:rPr>
        <w:t>.</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Mặt trận Tổ quốc Việt Nam là tổ chức liên minh chính trị, liên hiệp tự nguyện của tổ chức chính trị, các tổ chức chính trị - xã hội, tổ chức xã hội và các cá nhân tiêu biểu trong các giai cấp, tầng lớp xã hội, dân tộc, tôn giáo, ng</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Việt Nam định c</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ở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ngoài.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Mặt trận Tổ quốc Việt Nam là cơ sở chính trị của chính quyền nhân dân; đại diện, bảo vệ quyền và lợi ích hợp pháp, chính đáng của Nhân dân; tập hợp, phát huy sức mạnh đại đoàn kết toàn dân tộc, thực hiện dân chủ, tăng c</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đồng thuận xã hội; giám sát, phản biện xã hội; tham gia xây dựng Đảng,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hoạt động đối ngoại nhân dân góp phần xây dựng và bảo vệ Tổ quốc.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Công đoàn Việt Nam, Hội nông dân Việt Nam, Đoàn thanh niên cộng sản Hồ Chí Minh, Hội liên hiệp phụ nữ Việt Nam, Hội cựu chiến binh Việt Nam là các tổ chức chính trị - xã hội đ</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thành lập trên cơ sở tự nguyện, đại diện và bảo vệ quyền, lợi ích hợp pháp, chính đáng của thành viên, hội viên tổ chức mình; cùng các tổ chức thành viên khác của Mặt trận phối hợp và thống nhất hành động trong Mặt trận Tổ quốc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Mặt trận Tổ quốc Việt Nam, các tổ chức thành viên của Mặt trận và các tổ chức xã hội khác hoạt động trong khuôn khổ Hiến pháp và pháp luật.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tạo điều kiện để Mặt trận Tổ quốc Việt Nam các tổ chức thành viên của Mặt trận và các tổ chức xã hội khác hoạt động. </w:t>
      </w:r>
    </w:p>
    <w:p w:rsidR="00FA7C39" w:rsidRPr="00FA7C39" w:rsidRDefault="007167BC" w:rsidP="00D9072A">
      <w:pPr>
        <w:spacing w:before="120" w:after="120"/>
        <w:ind w:firstLine="567"/>
        <w:jc w:val="both"/>
        <w:rPr>
          <w:rFonts w:ascii="Times New Roman" w:eastAsia="Times New Roman" w:hAnsi="Times New Roman" w:cs="Times New Roman"/>
          <w:i/>
          <w:iCs/>
          <w:sz w:val="28"/>
          <w:szCs w:val="28"/>
        </w:rPr>
      </w:pPr>
      <w:r w:rsidRPr="007167BC">
        <w:rPr>
          <w:rFonts w:ascii="Times New Roman" w:eastAsia="Times New Roman" w:hAnsi="Times New Roman" w:cs="Times New Roman"/>
          <w:i/>
          <w:iCs/>
          <w:sz w:val="28"/>
          <w:szCs w:val="28"/>
          <w:lang w:val="vi-VN"/>
        </w:rPr>
        <w:t>-</w:t>
      </w:r>
      <w:r w:rsidR="00FA7C39" w:rsidRPr="00FA7C39">
        <w:rPr>
          <w:rFonts w:ascii="Times New Roman" w:eastAsia="Times New Roman" w:hAnsi="Times New Roman" w:cs="Times New Roman"/>
          <w:i/>
          <w:iCs/>
          <w:sz w:val="28"/>
          <w:szCs w:val="28"/>
        </w:rPr>
        <w:t xml:space="preserve"> Nhà n</w:t>
      </w:r>
      <w:r w:rsidRPr="007167BC">
        <w:rPr>
          <w:rFonts w:ascii="Times New Roman" w:eastAsia="Times New Roman" w:hAnsi="Times New Roman" w:cs="Times New Roman"/>
          <w:i/>
          <w:iCs/>
          <w:sz w:val="28"/>
          <w:szCs w:val="28"/>
          <w:lang w:val="vi-VN"/>
        </w:rPr>
        <w:t>ư</w:t>
      </w:r>
      <w:r w:rsidR="00FA7C39" w:rsidRPr="00FA7C39">
        <w:rPr>
          <w:rFonts w:ascii="Times New Roman" w:eastAsia="Times New Roman" w:hAnsi="Times New Roman" w:cs="Times New Roman"/>
          <w:i/>
          <w:iCs/>
          <w:sz w:val="28"/>
          <w:szCs w:val="28"/>
        </w:rPr>
        <w:t>ớc Cộng hòa xã hội chủ nghĩa Việt Nam</w:t>
      </w:r>
      <w:r w:rsidRPr="007167BC">
        <w:rPr>
          <w:rFonts w:ascii="Times New Roman" w:eastAsia="Times New Roman" w:hAnsi="Times New Roman" w:cs="Times New Roman"/>
          <w:i/>
          <w:iCs/>
          <w:sz w:val="28"/>
          <w:szCs w:val="28"/>
          <w:lang w:val="vi-VN"/>
        </w:rPr>
        <w:t>.</w:t>
      </w:r>
      <w:r w:rsidR="00FA7C39" w:rsidRPr="00FA7C39">
        <w:rPr>
          <w:rFonts w:ascii="Times New Roman" w:eastAsia="Times New Roman" w:hAnsi="Times New Roman" w:cs="Times New Roman"/>
          <w:i/>
          <w:iCs/>
          <w:sz w:val="28"/>
          <w:szCs w:val="28"/>
        </w:rPr>
        <w:t xml:space="preserve">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là trung tâm thực hiện quyền lực chính trị, là trụ cột của hệ thống chính trị, là bộ máy tổ chức quản lý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về kinh tế, văn hóa, xã hội và thực hiện chức năng đối nội và đối ngoại.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là công cụ tổ chức thực hiện ý chí và quyền lực của nhân dân, thay mặt Nhân dân, chịu trách nhiệm tr</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Nhân dân để quản lý toàn bộ hoạt động của đời sống xã hội.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ph</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tiện quan trọng nhất để Nhân dân thực hiện quyền làm chủ của mình. Nhà n</w:t>
      </w:r>
      <w:r w:rsidR="007167B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bảo </w:t>
      </w:r>
      <w:r w:rsidRPr="00FA7C39">
        <w:rPr>
          <w:rFonts w:ascii="Times New Roman" w:eastAsia="Times New Roman" w:hAnsi="Times New Roman" w:cs="Times New Roman"/>
          <w:sz w:val="28"/>
          <w:szCs w:val="28"/>
        </w:rPr>
        <w:lastRenderedPageBreak/>
        <w:t>đảm và phát huy quyền làm chủ của Nhân dân; công nhận, tôn trọng, bảo vệ và bảo đảm quyền con ng</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quyền công dân; thực hiện mục tiêu dân giàu,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mạnh, dân chủ, công bằng, văn minh, mọi ng</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có cuộc sống ấm no, tự do, hạnh phúc, có điều kiện phát triển toàn diện.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thể chế hoá, cụ thể hóa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lối, quan điểm của Đảng thành Hiến pháp, pháp luật và bảo đảm tính tối cao của Hiến pháp và pháp luật trong đời sống xã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chịu sự lãnh đạo và thực hiện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lối chính trị của giai cấp công nhân thông qua đội tiên phong là Đảng Cộng sản Việt Nam, song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 tính độc lập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đối, với các công cụ và ph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thức quản lý riêng.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thống nhất, có sự phân công, phối hợp, kiểm soát giữa các cơ quan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việc thực hiện các quyền lập pháp, hành pháp,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ban hành pháp luật, tổ chức, quản lý xã hội bằng pháp luật và theo pháp luật. </w:t>
      </w:r>
    </w:p>
    <w:p w:rsidR="00FA7C39" w:rsidRPr="00FA7C39" w:rsidRDefault="00FA7C39" w:rsidP="00ED64E7">
      <w:pPr>
        <w:spacing w:before="120" w:after="120"/>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 xml:space="preserve">II. NHÀ </w:t>
      </w:r>
      <w:r w:rsidR="007F5E2E">
        <w:rPr>
          <w:rFonts w:ascii="Times New Roman" w:eastAsia="Times New Roman" w:hAnsi="Times New Roman" w:cs="Times New Roman"/>
          <w:b/>
          <w:bCs/>
          <w:sz w:val="28"/>
          <w:szCs w:val="28"/>
        </w:rPr>
        <w:t>NƯ</w:t>
      </w:r>
      <w:r w:rsidRPr="00FA7C39">
        <w:rPr>
          <w:rFonts w:ascii="Times New Roman" w:eastAsia="Times New Roman" w:hAnsi="Times New Roman" w:cs="Times New Roman"/>
          <w:b/>
          <w:bCs/>
          <w:sz w:val="28"/>
          <w:szCs w:val="28"/>
        </w:rPr>
        <w:t xml:space="preserve">ỚC CỘNG HOÀ XÃ HỘI CHỦ NGHĨA VIỆT NAM </w:t>
      </w:r>
    </w:p>
    <w:p w:rsidR="00FA7C39" w:rsidRPr="00FA7C39" w:rsidRDefault="00FA7C39" w:rsidP="00D9072A">
      <w:pPr>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shd w:val="clear" w:color="auto" w:fill="FFFFFF"/>
        </w:rPr>
        <w:t>1. Bản chất Nhà n</w:t>
      </w:r>
      <w:r w:rsidR="007F5E2E">
        <w:rPr>
          <w:rFonts w:ascii="Times New Roman" w:eastAsia="Times New Roman" w:hAnsi="Times New Roman" w:cs="Times New Roman"/>
          <w:b/>
          <w:bCs/>
          <w:sz w:val="28"/>
          <w:szCs w:val="28"/>
          <w:shd w:val="clear" w:color="auto" w:fill="FFFFFF"/>
          <w:lang w:val="vi-VN"/>
        </w:rPr>
        <w:t>ư</w:t>
      </w:r>
      <w:r w:rsidRPr="00FA7C39">
        <w:rPr>
          <w:rFonts w:ascii="Times New Roman" w:eastAsia="Times New Roman" w:hAnsi="Times New Roman" w:cs="Times New Roman"/>
          <w:b/>
          <w:bCs/>
          <w:sz w:val="28"/>
          <w:szCs w:val="28"/>
          <w:shd w:val="clear" w:color="auto" w:fill="FFFFFF"/>
        </w:rPr>
        <w:t xml:space="preserve">ớc Cộng hòa xã hội chủ nghĩa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Bản chất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là sự thể hiện cụ thể bản chất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xã hội chủ nghĩa. Khoản 1, Điều 2 Hiến pháp năm 2013 quy định: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là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của Nhân dân, do Nhân dân, vì Nhân dân”. Bản chất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Cộng hoà xã hội chủ nghĩa Việt Nam thể hiện ở tính giai cấp, tính nhân dân, tính dân tộc, tính thời đại.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nhất,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mang tính giai cấp công nhân, dựa trên nền tảng liên minh giữa giai cấp công nhân với giai cấp nông dân và đội ngũ trí thức, d</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ới sự lãnh đạo của Đảng </w:t>
      </w:r>
      <w:r w:rsidR="007F5E2E">
        <w:rPr>
          <w:rFonts w:ascii="Times New Roman" w:eastAsia="Times New Roman" w:hAnsi="Times New Roman" w:cs="Times New Roman"/>
          <w:sz w:val="28"/>
          <w:szCs w:val="28"/>
          <w:lang w:val="vi-VN"/>
        </w:rPr>
        <w:t>C</w:t>
      </w:r>
      <w:r w:rsidRPr="00FA7C39">
        <w:rPr>
          <w:rFonts w:ascii="Times New Roman" w:eastAsia="Times New Roman" w:hAnsi="Times New Roman" w:cs="Times New Roman"/>
          <w:sz w:val="28"/>
          <w:szCs w:val="28"/>
        </w:rPr>
        <w:t xml:space="preserve">ộng sản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Tính giai cấp công nhân là nhân tố suy đến cùng định 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đúng đắn cho mọi hoạt động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đảm bảo mọi hoạt động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đều nhằm đạt mục đích dân giàu,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mạnh, dân chủ, công bằng, văn minh.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thực hiện chuyên chính với mọi hành vi xâm phạm đến lợi ích của đất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và của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hai,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Cộng hoà xã hội chủ nghĩa Việt Nam mang tính nhân dân sâu sắc.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bảo đảm và phát huy quyền làm chủ của nhân dân; công nhận, tôn trọng, bảo vệ và bảo đảm quyền con ng</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quyền công dân; thực hiện mục tiêu dân giàu,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mạnh, dân chủ, công bằng, văn minh, mọi ng</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ời có cuộc sống ấm no, tự do, hạnh phúc, có điều kiện phát triển toàn diện.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Nhân dân có quyền tham gia quản lý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quản lý xã hội. Nhân dân thực hiện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bằng dân chủ trực tiếp, bằng dân chủ đại diện thông qua Quốc hội, Hội đồng nhân dân và thông qua các cơ quan khác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ba,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là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của các dân tộc cùng sinh sống trên đất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Đây là nét đặc thù trong bản chất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ta, có nguồn gốc sâu xa từ lịch sử dựng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giữ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của dân tộc Việt Nam.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bảo đảm các dân tộc bình đẳng, đoàn kết, tôn trọng và giúp nhau cùng phát triển; nghiêm cấm mọi hành vi kỳ thị, chia rẽ dân tộc.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thực hiện chính sách phát triển toàn diện và tạo điều kiện để các dân tộc thiểu số phát huy nội lực, cùng phát triển với đất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Cộng hoà xã hội chủ nghĩa Việt Nam có tính thời đại.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Xu thế lớn của thế giới là hoà bình, hợp tác và phát triển, toàn cầu hóa và hội nhập quốc tế.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thực hiện nhất quán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lối đối ngoại độc lập, tự chủ, hòa bình, hữu nghị, hợp tác và phát triển; đa ph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hóa, đa dạng hóa quan hệ, chủ động và tích cực hội nhập, hợp tác quốc tế trên cơ sở tôn trọng độc lập, chủ quyền và toàn vẹn lãnh thổ, không can thiệp vào công việc nội bộ của nhau, bình đẳng, cùng có lợi; tuân thủ Hiến ch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Liên hợp quốc và điều </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quốc tế mà Cộng hoà xã hội chủ nghĩa Việt Nam là thành viên; là bạn, đối tác tin cậy và thành viên có trách nhiệm trong cộng đồng quốc tế vì lợi ích quốc gia, dân tộc, góp phần vào sự nghiệp hòa bình, độc lập dân tộc, dân chủ và tiến bộ xã hội trên thế giới. </w:t>
      </w:r>
    </w:p>
    <w:p w:rsidR="00FA7C39" w:rsidRPr="00FA7C39" w:rsidRDefault="00FA7C39" w:rsidP="00D9072A">
      <w:pPr>
        <w:shd w:val="clear" w:color="auto" w:fill="FFFFFF"/>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2. Nguyên tắc tổ chức và hoạt động của Nhà n</w:t>
      </w:r>
      <w:r w:rsidR="007F5E2E">
        <w:rPr>
          <w:rFonts w:ascii="Times New Roman" w:eastAsia="Times New Roman" w:hAnsi="Times New Roman" w:cs="Times New Roman"/>
          <w:b/>
          <w:bCs/>
          <w:sz w:val="28"/>
          <w:szCs w:val="28"/>
          <w:lang w:val="vi-VN"/>
        </w:rPr>
        <w:t>ư</w:t>
      </w:r>
      <w:r w:rsidRPr="00FA7C39">
        <w:rPr>
          <w:rFonts w:ascii="Times New Roman" w:eastAsia="Times New Roman" w:hAnsi="Times New Roman" w:cs="Times New Roman"/>
          <w:b/>
          <w:bCs/>
          <w:sz w:val="28"/>
          <w:szCs w:val="28"/>
        </w:rPr>
        <w:t xml:space="preserve">ớc Cộng hòa xã hội chủ nghĩa Việt Nam </w:t>
      </w:r>
    </w:p>
    <w:p w:rsidR="00FA7C39" w:rsidRPr="00FA7C39" w:rsidRDefault="00FA7C39" w:rsidP="00ED64E7">
      <w:pPr>
        <w:shd w:val="clear" w:color="auto" w:fill="FFFFFF"/>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Nguyên tắc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hiểu là những chuẩn mực mà cá nhân, tổ chức phải dựa vào đó trong suốt quá trình hoạt động hay nói cách khác nó là tiêu chuẩn định 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hành vi của con ng</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tổ chức. Để đạt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mục tiêu của mình,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cần phải đặt ra những nguyên tắc định 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cho tổ chức và hoạt động quản lý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nói chung và hành chính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nói riêng. </w:t>
      </w:r>
    </w:p>
    <w:p w:rsidR="00FA7C39" w:rsidRPr="00FA7C39" w:rsidRDefault="00FA7C39" w:rsidP="00ED64E7">
      <w:pPr>
        <w:shd w:val="clear" w:color="auto" w:fill="FFFFFF"/>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Nguyên tắc tổ chức và hoạt động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Cộng hòa xã hội chủ nghĩa Việt Nam, bao gồm: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a) Nguyên tắc Đảng lãnh đạo Nhà n</w:t>
      </w:r>
      <w:r w:rsidR="007F5E2E">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và xã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Nguyên tắc Đảng lãnh đạo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 định ở khoản 1, Điều 4, Hiến pháp 2013: “Đảng Cộng sản Việt Nam - Đội tiên phong của giai cấp công nhân, đồng thời là đội tiên phong của nhân dân lao động và của dân tộc Việt Nam, đại biểu trung thành lợi ích của giai cấp công nhân, nhân dân lao động và của cả dân tộc, lấy chủ nghĩa Mác - Lê nin và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Hồ Chí Minh làm nền tảng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là lực l</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lãnh đạo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 Đây là nguyên tắc xuyên suốt tổ chức và hoạt động của bộ máy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Sự lãnh đạo của Đảng bảo đảm giữ vững bản chất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xã hội chủ nghĩa, giữ vai trò quyết định trong việc xác định ph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tổ chức và hoạt động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Đó là điều kiện tiên quyết bảo đảm hiệu lực, hiệu quả quản lý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nhằm phát huy quyền làm chủ của nhân dân trong việc tham gia quản lý công việc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lĩnh xây dựng đất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thời kỳ quá độ lên chủ nghĩa xã hội (bổ sung, phát triển năm 2011) đã nêu ph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thức lãnh đạo của Đảng đối với hệ thống chính trị,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cụ thể hóa tại Điều 41 của Điều lệ Đảng, đó là: </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Đảng lãnh đạo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Mặt trận Tổ quốc và đoàn thể chính trị - xã hội bằng C</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lĩnh chính trị, chiến l</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chính sách, chủ tr</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bằng công tác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tổ chức, cán bộ và kiểm tra, giám sát việc thực hiện. </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Đảng thống nhất lãnh đạo công tác cán bộ và quản lý đội ngũ cán bộ, đi đôi với phát huy trách nhiệm của các tổ chức và ng</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ời đứng đầu các tổ chức trong hệ thống chính trị về công tác cán bộ. </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Đảng giới thiệu cán bộ đủ tiêu chuẩn để ứng cử hoặc bổ nhiệm vào cơ quan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Mặt trận Tổ quốc và đoàn thể chính trị - xã hội. </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Tổ chức đảng và đảng viên công tác trong cơ quan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Mặt trận Tổ quốc và đoàn thể chính trị - xã hội phải chấp hành nghiêm chỉnh nghị quyết, chỉ thị của Đảng; tổ chức đảng lãnh đạo việc cụ thể hoá thành các văn bản luật pháp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chủ tr</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của đoàn thể; lãnh đạo thực hiện có hiệu quả.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b) Nguyên tắc tất cả quyền lực nhà n</w:t>
      </w:r>
      <w:r w:rsidR="007F5E2E">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thuộc về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Đây là nguyên tắc hiến định, thể hiện rõ bản chất dân chủ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ta. Nguyên tắc này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 định ở khoản 2 Điều 2 Hiến pháp 2013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do Nhân dân làm chủ; tất cả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thuộc về Nhân dân mà nền tảng là liên minh giữa giai cấp công nhân với giai cấp nông dân và đội ngũ trí thức”. Nguyên tắc tất cả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thuộc về Nhân dân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thực hiện bởi sự kết hợp hài hòa giữa dân chủ trực tiếp và dân chủ đại diện. Tùy vào từng lĩnh vực, phạm vi hoạt động, nhân dân có thể tự mình thực hiện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hoặc ủy quyền cho các cơ quan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thay mặt mình để thực hiện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6, Hiến pháp 2013 ghi nhận: “Nhân dân thực hiện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bằng dân chủ trực tiếp, bằng dân chủ đại diện thông qua Quốc hội, Hội đồng nhân dân và thông qua các cơ quan khác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Các cơ quan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cơ quan đại diện cho ý chí và nguyện vọng của nhân dân, các cơ quan này do nhân dân bầu và chịu trách nhiệm tr</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28, Hiến pháp năm 2013 quy định: “Công dân có quyền tham gia quản lý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 Nhân dân lao động tham gia vào tổ chức và hoạt động của bộ máy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bằng nhiều hình thức phong phú nh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bầu cử, ứng cử vào các cơ quan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tham gia thảo luận, đóng góp ý kiến vào dự án luật, giám sát hoạt động của các cơ quan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nhân viên cơ quan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tham gia hoạt động xét xử của tòa án...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c) Nguyên tắc quyền lực nhà n</w:t>
      </w:r>
      <w:r w:rsidR="007F5E2E" w:rsidRPr="007F5E2E">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là thống nhất, có sự phân công, phối hợp, kiểm soát giữa các cơ quan nhà n</w:t>
      </w:r>
      <w:r w:rsidR="007F5E2E" w:rsidRPr="007F5E2E">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trong việc thực hiện các quyền lập pháp, hành pháp, t</w:t>
      </w:r>
      <w:r w:rsidR="007F5E2E" w:rsidRPr="007F5E2E">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Nguyên tắc này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 định ở khoản 3, Điều 2, Hiến pháp 2013: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thống nhất, có sự phân công, phối hợp, kiểm soát giữa các cơ quan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việc thực hiện các quyền lập pháp, hành pháp,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Thống nhất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hiểu là toàn bộ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thuộc về Nhân dân, tập trung thống nhất ở Nhân dân.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dù là quyền lập pháp, hành pháp hay t</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đều có chung một nguồn gốc thống nhất là Nhân dân, đều do Nhân dân ủy quyền, giao quyền. Do vậy, nói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thống nhất tr</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tiên là sự thống nhất ở mục tiêu chính trị, nội dung chính trị của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thống nhất nh</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ng có sự phân công để phân định nhiệm vụ và quyền hạn của các cơ quan trong bộ máy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để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hoạt động có hiệu lực và hiệu quả, quyền lực nhà n</w:t>
      </w:r>
      <w:r w:rsidR="007F5E2E">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ngày càng thực sự là quyền lực của Nhân dân. Hiến pháp 2013 quy định rõ Quốc hội thực hiện quyền lập hiến, quyền lập pháp (Điều 69), Chính phủ thực hiện quyền hành pháp (Điều 94), Tòa án nhân dân thực hiện quyền t</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(Điều 102). Mặc dù có sự phân định ba quyền nh</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ng cả ba quyền lập pháp, hành pháp và t</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không hoàn toàn tách biệt nhau, mà ràng buộc, kiểm soát lẫn nhau. Cả ba quyền đều phải phối hợp với nhau, phải hoạt động một cách nhịp nhàng trên cơ sở làm đúng, làm đủ nhiệm vụ và quyền hạn mà Nhân dân giao thông qua quy định của Hiến pháp và pháp luật. </w:t>
      </w:r>
    </w:p>
    <w:p w:rsidR="00F25A43" w:rsidRDefault="00FA7C39" w:rsidP="00D9072A">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b/>
          <w:bCs/>
          <w:i/>
          <w:iCs/>
          <w:sz w:val="28"/>
          <w:szCs w:val="28"/>
        </w:rPr>
        <w:t>d) Nguyên tắc tập trung dân chủ</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Nguyên tắc này đ</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 định ở khoản 1, Điều 8, Hiến pháp 2013: “Nhà n</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tổ chức và hoạt động theo Hiến pháp và pháp luật, quản lý xã hội bằng Hiến pháp và pháp luật, thực hiện nguyên tắc tập trung dân chủ”.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Với nguyên tắc này, toàn bộ bộ máy nhà n</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đều đ</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 chức và hoạt động trong sự phối kết hợp hài hòa giữa các yếu tố tập trung và dân chủ. Yêu cầu cơ bản của nguyên tắc tập trung dân chủ trong tổ chức, hoạt động của bộ máy nhà n</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bảo đảm sự chỉ đạo tập trung, thống nhất của cơ quan nhà n</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cấp trên với việc mở rộng dân chủ rộng rãi để phát huy tính chủ động, sáng tạo của cấp d</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nhằm đạt hiệu quả cao trong quản lý nhà n</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Sự kết hợp giữa tập trung và dân chủ trong tổ chức và hoạt động của bộ máy nhà n</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phụ thuộc vào tính chất của các cơ quan, phụ thuộc vào trình độ quản lý, vào điều kiện cụ thể về tổ chức và hoạt động của các cơ quan nhà n</w:t>
      </w:r>
      <w:r w:rsidR="00F25A43">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e) Nguyên tắc bình đẳng, đoàn kết dân tộc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Tại Điều 5, Hiến pháp 2013 quy định: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là quốc gia thống nhất của các dân tộc cùng sinh sống trên đất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Việt Nam; các dân tộc bình đẳng, đoàn kết, tôn trọng và giúp nhau cùng phát triển; nghiêm cấm mọi hành vi kỳ thị, chia rẽ dân tộc; ngôn ngữ quốc gia là tiếng Việt. Các dân tộc có quyền dùng tiếng nói, chữ viết, giữ gìn bản sắc dân tộc, phát huy phong tục, tập quán, truyền thống và văn hóa tốt đẹp của mình;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thực hiện chính sách phát triển toàn diện và tạo điều kiện để các dân tộc thiểu số phát huy nội lực, cùng phát triển với đất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Nguyên tắc này đ</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biểu hiện Nhà nƣớc cộng hòa xã hội chủ nghĩa Việt Nam phải là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thống nhất của các dân tộc cùng sinh sống trên lãnh thổ Việt Nam. Các dân tộc đều có quyền có đại biểu của mình trong các cơ quan quyền lực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 các cơ quan chuyên trách về vấn đề dân tộc trong bộ máy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g) Nguyên tắc quản lý xã hội bằng Hiến pháp và pháp luật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Nguyên tắc này yêu cầu việc tổ chức và hoạt động của các cơ quan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r w:rsidR="008B6DAA">
        <w:rPr>
          <w:rFonts w:ascii="Times New Roman" w:eastAsia="Times New Roman" w:hAnsi="Times New Roman" w:cs="Times New Roman"/>
          <w:sz w:val="28"/>
          <w:szCs w:val="28"/>
        </w:rPr>
        <w:t>cán</w:t>
      </w:r>
      <w:r w:rsidR="008B6DAA">
        <w:rPr>
          <w:rFonts w:ascii="Times New Roman" w:eastAsia="Times New Roman" w:hAnsi="Times New Roman" w:cs="Times New Roman"/>
          <w:sz w:val="28"/>
          <w:szCs w:val="28"/>
          <w:lang w:val="vi-VN"/>
        </w:rPr>
        <w:t xml:space="preserve"> bộ, công chức</w:t>
      </w:r>
      <w:r w:rsidRPr="00FA7C39">
        <w:rPr>
          <w:rFonts w:ascii="Times New Roman" w:eastAsia="Times New Roman" w:hAnsi="Times New Roman" w:cs="Times New Roman"/>
          <w:sz w:val="28"/>
          <w:szCs w:val="28"/>
        </w:rPr>
        <w:t xml:space="preserve">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đều phải nghiêm chỉnh và triệt để tôn trọng pháp luật, tăng c</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kiểm tra giám sát và xử lý nghiêm mọi hành vi vi phạm pháp luật.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8, Hiến pháp 2013 đã quy định cụ thể: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tổ chức và hoạt động theo Hiến pháp và pháp luật, quản lý xã hội bằng Hiến pháp và pháp luật”. </w:t>
      </w:r>
    </w:p>
    <w:p w:rsidR="00FA7C39" w:rsidRPr="00FA7C39" w:rsidRDefault="00FA7C39" w:rsidP="00D9072A">
      <w:pPr>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shd w:val="clear" w:color="auto" w:fill="FFFFFF"/>
        </w:rPr>
        <w:t>3. Bộ máy Nhà n</w:t>
      </w:r>
      <w:r w:rsidR="008B6DAA">
        <w:rPr>
          <w:rFonts w:ascii="Times New Roman" w:eastAsia="Times New Roman" w:hAnsi="Times New Roman" w:cs="Times New Roman"/>
          <w:b/>
          <w:bCs/>
          <w:sz w:val="28"/>
          <w:szCs w:val="28"/>
          <w:shd w:val="clear" w:color="auto" w:fill="FFFFFF"/>
          <w:lang w:val="vi-VN"/>
        </w:rPr>
        <w:t>ư</w:t>
      </w:r>
      <w:r w:rsidRPr="00FA7C39">
        <w:rPr>
          <w:rFonts w:ascii="Times New Roman" w:eastAsia="Times New Roman" w:hAnsi="Times New Roman" w:cs="Times New Roman"/>
          <w:b/>
          <w:bCs/>
          <w:sz w:val="28"/>
          <w:szCs w:val="28"/>
          <w:shd w:val="clear" w:color="auto" w:fill="FFFFFF"/>
        </w:rPr>
        <w:t xml:space="preserve">ớc Cộng hòa xã hội chủ nghĩa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Bộ máy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hệ thống các cơ quan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 chức và hoạt động trên cơ sở những nguyên tắc chung, thống nhất, nhằm thực hiện những chức năng, nhiệm vụ của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Bộ máy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ta hiện nay bao gồm những cơ quan sau đây: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a) Quốc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69, Hiến pháp 2013 xác định vị trí, tính chất của Quốc hội trong bộ máy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cơ quan đại biểu cao nhất của Nhân dân, cơ quan quyền lực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cao nhất của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Với vị trí và tính chất nh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vậy, Quốc hội có các chức năng cơ bản sau: (i) Thực hiện quyền lập hiến, quyền lập pháp; (ii) Quyết định các vấn đề cơ bản, quan trọng của đất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(iii) Giám sát tối cao đối với hoạt động của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Các chức năng nói trên của Quốc hội đ</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cụ thể hóa thành các nhiệm vụ và quyền hạn của Quốc hội. Nhiệm vụ và quyền hạn của Quốc hội đ</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quy định tại Điều 70 Hiến pháp năm 2013. </w:t>
      </w:r>
    </w:p>
    <w:p w:rsidR="008B6DAA"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Cơ cấu tổ chức của Quốc hội gồm: Ủy ban Th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vụ Quốc hội, Hội đồng dân tộc, Các Ủy ban của Quốc hội, đoàn đại biểu Quốc hội và đại biểu Quốc hội. </w:t>
      </w:r>
    </w:p>
    <w:p w:rsidR="008B6DAA"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Ủy ban Th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vụ Quốc hội do Quốc hội thành lập, là cơ quan th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trực của Quốc hội. Ủy ban Th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vụ Quốc hội gồm có: Chủ tịch Quốc hội, các Phó chủ tịch Quốc hội và các Ủy viên.</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Hội đồng dân tộc là cơ quan của Quốc hội, có trách nhiệm nghiên cứu và kiến nghị với Quốc hội về công tác dân tộc; thực hiện quyền giám sát việc thi hành chính sách dân tộc, ch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trình, kế hoạch phát triển kinh tế - xã hội miền núi và vùng đồng bào dân tộc thiểu số. Hội đồng dân tộc gồm có Chủ tịch, các Phó chủ tịch và các Ủy viên. </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 Các Ủy ban của Quốc hội là cơ quan do Quốc hội thành lập ra để giúp Quốc hội thực hiện các nhiệm vụ, quyền hạn của mình. Ủy ban của Quốc hội gồm Chủ nhiệm, các Phó Chủ nhiệm và các Ủy viên.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b) Chủ tịch n</w:t>
      </w:r>
      <w:r w:rsidR="008B6DAA">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Theo quy định của Điều 86, Hiến pháp 2013, Chủ tịch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ng</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đứng đầu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thay mặt </w:t>
      </w:r>
      <w:r w:rsidR="008B6DAA">
        <w:rPr>
          <w:rFonts w:ascii="Times New Roman" w:eastAsia="Times New Roman" w:hAnsi="Times New Roman" w:cs="Times New Roman"/>
          <w:sz w:val="28"/>
          <w:szCs w:val="28"/>
          <w:lang w:val="vi-VN"/>
        </w:rPr>
        <w:t>nư</w:t>
      </w:r>
      <w:r w:rsidRPr="00FA7C39">
        <w:rPr>
          <w:rFonts w:ascii="Times New Roman" w:eastAsia="Times New Roman" w:hAnsi="Times New Roman" w:cs="Times New Roman"/>
          <w:sz w:val="28"/>
          <w:szCs w:val="28"/>
        </w:rPr>
        <w:t xml:space="preserve">ớc cộng hòa xã hội chủ nghĩa Việt Nam về mặt đối nội và đối ngoại.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Chủ tịch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do Quốc hội bầu ra trong số các đại biểu Quốc hội, có nhiệm kỳ theo nhiệm kỳ của Quốc hội. Chủ tịch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phải chịu trách nhiệm và báo cáo công tác tr</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Quốc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Nhiệm vụ, quyền hạn của Chủ tịch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quy định tại Điều 88 Hiến pháp 2013, bao gồm hai nhóm nhiệm vụ, quyền hạn sau: </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Nhóm nhiệm vụ, quyền hạn liên quan đến chức năng đại diện, thay mặt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về đối nội và đối ngoại nh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cử, triệu hồi Đại sứ đặc mệnh toàn quyền của Việt Nam, tiếp nhận Đại sứ đặc mệnh toàn quyền của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ngoài; tiến hành đàm phán, ký kết điều </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quốc tế nhân danh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với ng</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đứng đầu Nhà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khác; trình Quốc hội phê chuẩn điều </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quốc tế đã trực tiếp ký; quyết định phê chuẩn hoặc gia nhập điều </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quốc tế trừ tr</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hợp cần Quốc hội phê chuẩn; căn cứ vào nghị quyết của Ủy ban th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vụ Quốc hội bổ nhiệm, miễn nhiệm, quyết định cử, triệu hội đại sứ đặc mệnh toàn quyền của Cộng hoà xã hội chủ nghĩa Việt Nam, phong hàm cấp đại sứ; quyết định cho thôi, nhập quốc tịch Việt Nam; thống lĩnh các lực l</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vũ trang nhân dân và giữ chức vụ Chủ tịch Hội đồng quốc phòng và an ninh ... </w:t>
      </w:r>
    </w:p>
    <w:p w:rsidR="00FA7C39" w:rsidRPr="00FA7C39" w:rsidRDefault="00FA7C39" w:rsidP="00ED64E7">
      <w:pPr>
        <w:spacing w:before="120" w:after="120"/>
        <w:ind w:firstLine="284"/>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Nhóm nhiệm vụ, quyền hạn liên quan đến các lĩnh vực lập pháp, hành pháp, t</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nh</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Công bố Hiến pháp, luật, pháp lệnh; đề nghị Quốc hội bầu, miễn nhiệm, bãi nhiệm Phó Chủ tịch n</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 t</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căn cứ vào nghị quyết của Quốc hội, bổ nhiệm, miễn nhiệm, cách chức Phó Thủ t</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Bộ tr</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và thành viên khác của Chính phủ; đề nghị Quốc hội bầu, miễn nhiệm, bãi nhiệm Chánh án Tòa án nhân dân tối cao, Viện tr</w:t>
      </w:r>
      <w:r w:rsidR="008B6DAA">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Viện kiểm sát nhân dân tối cao ...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c) Chính phủ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94, Hiến pháp 2013, xác định vị trí, chức năng của Chính phủ là cơ quan hành chính nhà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cao nhất của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Cộng hoà xã hội chủ nghĩa Việt Nam, thực hiện quyền hành pháp, là cơ quan chấp hành của Quốc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Nhiệm vụ và quyền hạn của Chính phủ đ</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 định tại Điều 96 Hiến pháp 2013. Đó là những quy định cụ thể hóa chức năng của Chính phủ là thống nhất quản lý việc thực hiện các nhiệm vụ chính trị, kinh tế, văn hóa, xã hội, quốc phòng, an ninh và đối ngoại của đất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bảo đảm hiệu lực của bộ máy Nhà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từ trung </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đến cơ sở; bảo đảm việc tôn trọng và chấp hành Hiến pháp và phát luật; phát huy quyền làm chủ của nhân dân trong sự nghiệp xây dựng và bảo vệ Tổ quốc, bảo đảm ổn định và nâng cao đời sống vật chất và văn hóa của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Chính phủ gồm: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các Phó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các Bộ tr</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và Thủ tr</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cơ ngang bộ.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do Quốc hội bầu trong số các đại biểu Quốc hội, theo sự đề cử của Chủ tịch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là ng</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lãnh đạo công tác của Chính phủ; lãnh đạo và chịu trách nhiệm về hoạt động của hệ thống hành chính nhà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từ trung </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đến địa ph</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bảo đảm tính thống nhất và thông suốt của nền hành chính quốc gia.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Phó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giúp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làm nhiệm vụ theo sự phân công của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và chịu trách nhiệm tr</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về nhiệm vụ đ</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phân công. Khi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vắng mặt, một Phó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đ</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ủy nhiệm thay mặt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Chính phủ lãnh đạo công tác của Chính phủ.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Bộ tr</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Thủ tr</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cơ quan ngang bộ chịu trách nhiệm cá nhân tr</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phủ, Chính phủ và Quốc hội về ngành, lĩnh vực đ</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phân công phụ trách, cùng các thành viên khác của Chính phủ chịu trách nhiệm tập thể về hoạt động của Chính phủ.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d) Tòa án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102, Hiến pháp 2013 quy định: “Tòa án nhân dân là cơ quan xét xử của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thực hiện quyền t</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vậy, trong tổ chức bộ máy nhà n</w:t>
      </w:r>
      <w:r w:rsidR="00B62BC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chỉ có tòa án mới có thẩm quyền xét xử. Xét xử là chức năng cơ bản của Tòa án nhân dân. Nhiệm vụ của Tòa án nhân dân là bảo vệ công lý, bảo vệ quyền con ng</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quyền công dân, bảo vệ chế độ xã hội chủ nghĩa, bảo vệ lợi ích của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quyền và lợi ích hợp pháp của tổ chức, cá nhân. Tòa án nhân dân gồm Tòa án nhân dân tối cao và các Tòa án khác do luật định.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e) Viện kiểm sát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107, Hiến pháp 2013 quy định: “Viện kiểm sát nhân dân thực hành quyền công tố, kiểm sát hoạt động t</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Thực hành quyền công tố là hoạt động của Viện kiểm sát nhân dân trong tố tụng hình sự để thực hiện việc buộc tội của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đối với ng</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ời phạm tội.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Kiểm sát hoạt động t</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là hoạt động của Viện kiểm sát nhân dân để kiểm sát tính hợp pháp của các hành vi, quyết định của cơ quan, tổ chức, cá</w:t>
      </w:r>
      <w:r w:rsidR="00E42DAF">
        <w:rPr>
          <w:rFonts w:ascii="Times New Roman" w:eastAsia="Times New Roman" w:hAnsi="Times New Roman" w:cs="Times New Roman"/>
          <w:sz w:val="28"/>
          <w:szCs w:val="28"/>
          <w:lang w:val="vi-VN"/>
        </w:rPr>
        <w:t xml:space="preserve"> </w:t>
      </w:r>
      <w:r w:rsidRPr="00FA7C39">
        <w:rPr>
          <w:rFonts w:ascii="Times New Roman" w:eastAsia="Times New Roman" w:hAnsi="Times New Roman" w:cs="Times New Roman"/>
          <w:sz w:val="28"/>
          <w:szCs w:val="28"/>
        </w:rPr>
        <w:t>nhân trong hoạt động t</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thực hiện ngay từ khi tiếp nhận và giải quyết tố giác, tin báo về tội phạm, kiến nghị khởi tố và trong suốt quá trình giải quyết vụ án hình sự; trong việc giải quyết vụ án hành chính, vụ việc dân sự, hôn nhân và gia đình, kinh doanh, 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mại, lao động; việc thi hành án, việc giải quyết khiếu nại, tố cáo trong hoạt động t</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các hoạt động t</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khác theo quy định của pháp luật..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Viện kiểm sát nhân dân thực hiện hai chức năng trên để đảm bảo nhiệm vụ bảo vệ pháp luật, bảo vệ quyền con ngƣời, quyền công dân, bảo vệ chế độ xã hội chủ nghĩa, bảo vệ lợi ích của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quyền và lợi ích hợp pháp của tổ chức, cá nhân, góp phần bảo đảm pháp luật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chấp hành nghiêm chỉnh và thống nhất.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Viện kiểm sát nhân dân gồm Viện kiểm sát nhân dân tối cao và các Viện kiểm sát khác do luật định.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g) Chính quyền địa ph</w:t>
      </w:r>
      <w:r w:rsidR="00E42DAF">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ơng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Chính quyền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 chức ở các đơn vị hành chính của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Cấp chính quyền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gồm có Hội đồng nhân dân và Ủy ban nhân dân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tổ chức phù hợp với đặc điểm nông thôn, đô thị, hải đảo, đơn vị hành chính - kinh tế đặc biệt do luật định. </w:t>
      </w:r>
    </w:p>
    <w:p w:rsidR="00FA7C39" w:rsidRPr="00FA7C39"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 xml:space="preserve">- Hội đồng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Vị trí, tính chất và chức năng của Hội đồng nhân dân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 định tại Điều 113, Hiến pháp 2013: “Hội đồng nhân dân là cơ quan quyền lực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đại diện cho ý chí, nguyện vọng và quyền làm chủ của Nhân dân, do Nhân dân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bầu ra, chịu trách nhiệm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Nhân dân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và cơ quan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cấp trên. Hội đồng nhân dân quyết định các vấn đề của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do luật định; giám sát việc tuân theo Hiến pháp và pháp luật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và việc thực hiện nghị quyết của Hội đồng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Hội đồng nhân dân có các chức năng chủ yếu sau đây: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Quyết định những vấn đề quan trọng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nh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chủ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biện pháp để phát huy tiềm năng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xây dựng và phát triển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về kinh tế, xã hội, củng cố quốc phòng, an ninh, cải thiện đời sống vật chất tinh thần của nhân dân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làm tròn nghĩa vụ của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với cả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Thực hiện quyền giám sát việc tuân theo Hiến pháp và pháp luật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và việc thực hiện các nghị quyết của Hội đồng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Hội đồng nhân dân gồm có 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trực Hội đồng nhân dân, các ban của Hội đồng nhân dân, tổ đại biểu Hội đồng nhân dân (đối với cấp tỉnh và cấp huyện), đại biểu Hội đồng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trực Hội đồng nhân dân là cơ quan 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trực của Hội đồng nhân dân, thực hiện những nhiệm vụ, quyền hạn theo quy định của pháp luật; chịu trách nhiệm và báo cáo công tác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Hội đồng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Ban của Hội đồng nhân dân là cơ quan của Hội đồng nhân dân, có nhiệm vụ thẩm tra dự thảo nghị quyết, báo cáo, đề án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khi trình Hội đồng nhân dân, giám sát, kiến nghị về những vấn đề thuộc lĩnh vực Ban phụ trách; chịu trách nhiệm và báo cáo công tác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Hội đồng nhân dân. </w:t>
      </w:r>
    </w:p>
    <w:p w:rsidR="00FA7C39" w:rsidRPr="00FA7C39"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 xml:space="preserve">- Ủy ban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Ủy ban nhân dân do Hội đồng nhân dân cùng cấp bầu là cơ quan chấp hành của Hội đồng nhân dân, cơ quan hành chính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chịu trách nhiệm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Hội đồng nhân dân và cơ quan hành chính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cấp trên. Ủy ban nhân dân tổ chức việc thi hành Hiến pháp và pháp luật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tổ chức thực hiện nghị quyết của Hội đồng nhân dân và thực hiện các nhiệm vụ do cơ quan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cấp trên giao.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Ủy ban nhân dân là cơ quan hành chính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thực hiện chức năng quản lý hành chính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Quản lý hành chính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hoạt động chủ yếu, quan trọng của Ủy ban nhân dân, mang tính toàn diện trên tất cả các lĩnh vực của đời sống xã hội và đối với mọi đối t</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trên địa bàn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Ủy ban nhân dân cấp d</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ới chịu sự chỉ đạo của Ủy ban nhân dân cấp trên trực tiếp và chịu sự quản lý thống nhất của Chính phủ.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Ủy ban nhân dân gồm Chủ tịch, Phó Chủ tịch và các Ủy viên, số l</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cụ thể Phó Chủ tịch Ủy ban nhân dân các cấp do Chính phủ quy định.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Cơ quan chuyên môn thuộc Ủy ban nhân dân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 chức ở cấp tỉnh, cấp huyện, là cơ quan tham m</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u, giúp Ủy ban nhân dân thực hiện chức năng </w:t>
      </w:r>
      <w:r w:rsidR="00E42DAF">
        <w:rPr>
          <w:rFonts w:ascii="Times New Roman" w:eastAsia="Times New Roman" w:hAnsi="Times New Roman" w:cs="Times New Roman"/>
          <w:sz w:val="28"/>
          <w:szCs w:val="28"/>
          <w:lang w:val="vi-VN"/>
        </w:rPr>
        <w:t>q</w:t>
      </w:r>
      <w:r w:rsidRPr="00FA7C39">
        <w:rPr>
          <w:rFonts w:ascii="Times New Roman" w:eastAsia="Times New Roman" w:hAnsi="Times New Roman" w:cs="Times New Roman"/>
          <w:sz w:val="28"/>
          <w:szCs w:val="28"/>
        </w:rPr>
        <w:t>uản lý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về ngành, lĩnh vực ở địa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và thực hiện các nhiệm vụ, quyền hạn theo sự phân cấp, ủy quyền của cơ quan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cấp trên.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Cơ quan chuyên môn thuộc Ủy ban nhân dân chịu sự chỉ đạo, quản lý về tổ chức, biên chế và công tác của Ủy ban nhân dân, đồng thời chịu sự chỉ đạo, kiểm tra về nghiệp vụ của cơ quan </w:t>
      </w:r>
      <w:r w:rsidR="00E42DAF">
        <w:rPr>
          <w:rFonts w:ascii="Times New Roman" w:eastAsia="Times New Roman" w:hAnsi="Times New Roman" w:cs="Times New Roman"/>
          <w:sz w:val="28"/>
          <w:szCs w:val="28"/>
          <w:lang w:val="vi-VN"/>
        </w:rPr>
        <w:t>q</w:t>
      </w:r>
      <w:r w:rsidRPr="00FA7C39">
        <w:rPr>
          <w:rFonts w:ascii="Times New Roman" w:eastAsia="Times New Roman" w:hAnsi="Times New Roman" w:cs="Times New Roman"/>
          <w:sz w:val="28"/>
          <w:szCs w:val="28"/>
        </w:rPr>
        <w:t>uản lý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về ngành, lĩnh vực cấp trên. </w:t>
      </w:r>
    </w:p>
    <w:p w:rsidR="00FA7C39" w:rsidRPr="00FA7C39"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 xml:space="preserve">h) Hội đồng bầu cử quốc gia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Điều 117 Hiến pháp 2013 quy định: “Hội đồng bầu cử quốc gia là cơ quan do Quốc hội thành lập, có nhiệm vụ tổ chức bầu cử đại biểu Quốc hội; chỉ đạo và 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dẫn công tác bầu cử đại biểu Hội đồng nhân dân các cấp”.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Hội đồng bầu cử quốc gia do Quốc hội thành lập, có từ m</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lăm đến hai m</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ơi mốt thành viên gồm Chủ tịch, các Phó Chủ tịch và các Ủy viên là đại diện Ủy ban </w:t>
      </w:r>
      <w:r w:rsidR="00E42DAF">
        <w:rPr>
          <w:rFonts w:ascii="Times New Roman" w:eastAsia="Times New Roman" w:hAnsi="Times New Roman" w:cs="Times New Roman"/>
          <w:sz w:val="28"/>
          <w:szCs w:val="28"/>
          <w:lang w:val="vi-VN"/>
        </w:rPr>
        <w:t>T</w:t>
      </w:r>
      <w:r w:rsidRPr="00FA7C39">
        <w:rPr>
          <w:rFonts w:ascii="Times New Roman" w:eastAsia="Times New Roman" w:hAnsi="Times New Roman" w:cs="Times New Roman"/>
          <w:sz w:val="28"/>
          <w:szCs w:val="28"/>
        </w:rPr>
        <w: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vụ Quốc hội, Chính phủ, Ủy ban trung </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Mặt trận Tổ quốc Việt Nam và một số cơ quan, tổ chức hữu quan. Chủ tịch Hội đồng bầu cử quốc gia do Quốc hội bầu, miễn nhiệm theo đề nghị của Ủy ban </w:t>
      </w:r>
      <w:r w:rsidR="00E42DAF">
        <w:rPr>
          <w:rFonts w:ascii="Times New Roman" w:eastAsia="Times New Roman" w:hAnsi="Times New Roman" w:cs="Times New Roman"/>
          <w:sz w:val="28"/>
          <w:szCs w:val="28"/>
          <w:lang w:val="vi-VN"/>
        </w:rPr>
        <w:t>T</w:t>
      </w:r>
      <w:r w:rsidRPr="00FA7C39">
        <w:rPr>
          <w:rFonts w:ascii="Times New Roman" w:eastAsia="Times New Roman" w:hAnsi="Times New Roman" w:cs="Times New Roman"/>
          <w:sz w:val="28"/>
          <w:szCs w:val="28"/>
        </w:rPr>
        <w: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vụ Quốc hội. Các Phó Chủ tịch và các Ủy viên Hội đồng bầu cử quốc gia do Quốc hội phê chuẩn theo đề nghị của Chủ tịch Hội đồng bầu cử quốc gia. Hội đồng bầu cử quốc gia thành lập các tiểu ban để giúp Hội đồng bầu cử quốc gia thực hiện nhiệm vụ, quyền hạn trong từng lĩnh vực.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Hội đồng bầu cử quốc gia hoạt động theo chế độ tập thể, quyết định theo đa số. Các cuộc họp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tiến hành khi có ít nhất hai phần ba tổng số thành viên của Hội đồng bầu cử quốc gia tham dự; các quyết định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thông qua khi có quá nửa tổng số thành viên biểu quyết tán thành.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Hội đồng bầu cử quốc gia chịu trách nhiệm trƣớc Quốc hội và báo cáo về hoạt động của mình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Quốc hội, Ủy ban </w:t>
      </w:r>
      <w:r w:rsidR="00E42DAF">
        <w:rPr>
          <w:rFonts w:ascii="Times New Roman" w:eastAsia="Times New Roman" w:hAnsi="Times New Roman" w:cs="Times New Roman"/>
          <w:sz w:val="28"/>
          <w:szCs w:val="28"/>
          <w:lang w:val="vi-VN"/>
        </w:rPr>
        <w:t>T</w:t>
      </w:r>
      <w:r w:rsidRPr="00FA7C39">
        <w:rPr>
          <w:rFonts w:ascii="Times New Roman" w:eastAsia="Times New Roman" w:hAnsi="Times New Roman" w:cs="Times New Roman"/>
          <w:sz w:val="28"/>
          <w:szCs w:val="28"/>
        </w:rPr>
        <w: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vụ Quốc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Nhiệm vụ, quyền hạn của Hội đồng bầu cử quốc gia: (i) Tổ chức bầu cử đại biểu Quốc hội; (ii) Chỉ đạo, 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dẫn công tác bầu cử đại biểu Hội đồng nhân dân các cấp; (iii) Chỉ đạo công tác thông tin, tuyên truyền và vận động bầu cử; (iv) Chỉ đạo công tác bảo vệ an ninh, trật tự, an toàn xã hội trong cuộc bầu cử; (v) Kiểm tra, đôn đốc việc thi hành pháp luật về bầu cử; (vi) Quy định mẫu hồ sơ ứng cử, mẫu thẻ cử tri, mẫu phiếu bầu cử, nội quy phòng bỏ phiếu, các mẫu văn bản khác sử dụng trong công tác bầu cử. </w:t>
      </w:r>
    </w:p>
    <w:p w:rsidR="00E42DAF"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i) Kiểm toán nhà n</w:t>
      </w:r>
      <w:r w:rsidR="00E42DAF">
        <w:rPr>
          <w:rFonts w:ascii="Times New Roman" w:eastAsia="Times New Roman" w:hAnsi="Times New Roman" w:cs="Times New Roman"/>
          <w:i/>
          <w:iCs/>
          <w:sz w:val="28"/>
          <w:szCs w:val="28"/>
          <w:lang w:val="vi-VN"/>
        </w:rPr>
        <w:t>ư</w:t>
      </w:r>
      <w:r w:rsidRPr="00FA7C39">
        <w:rPr>
          <w:rFonts w:ascii="Times New Roman" w:eastAsia="Times New Roman" w:hAnsi="Times New Roman" w:cs="Times New Roman"/>
          <w:i/>
          <w:iCs/>
          <w:sz w:val="28"/>
          <w:szCs w:val="28"/>
        </w:rPr>
        <w:t>ớc</w:t>
      </w:r>
    </w:p>
    <w:p w:rsidR="00FA7C39" w:rsidRPr="00FA7C39" w:rsidRDefault="00FA7C39" w:rsidP="00ED64E7">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sz w:val="28"/>
          <w:szCs w:val="28"/>
        </w:rPr>
        <w:t>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là cơ quan do Quốc hội thành lập, hoạt động độc lập và chỉ tuân theo pháp luật, thực hiện kiểm toán việc quản lý, sử dụng tài chính, tài sản công. </w:t>
      </w:r>
    </w:p>
    <w:p w:rsidR="00FA7C39" w:rsidRPr="00FA7C39" w:rsidRDefault="00FA7C39" w:rsidP="00ED64E7">
      <w:pPr>
        <w:shd w:val="clear" w:color="auto" w:fill="FFFFFF"/>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Tổng 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ng</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đứng đầu 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chịu trách nhiệm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Quốc hội và Ủy ban 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vụ Quốc hội về tổ chức và hoạt động của 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hd w:val="clear" w:color="auto" w:fill="FFFFFF"/>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Tổng 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do Quốc hội bầu, miễn nhiệm và bãi nhiệm theo đề nghị của Ủy ban 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vụ Quốc hội. </w:t>
      </w:r>
    </w:p>
    <w:p w:rsidR="00FA7C39" w:rsidRPr="00FA7C39" w:rsidRDefault="00FA7C39" w:rsidP="00ED64E7">
      <w:pPr>
        <w:shd w:val="clear" w:color="auto" w:fill="FFFFFF"/>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Nhiệm kỳ của Tổng 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05 năm theo nhiệm kỳ của Quốc hội. Tổng 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 thể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bầu lại nh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ng không quá hai nhiệm kỳ liên tục.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Tổng 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chịu trách nhiệm và báo cáo kết quả kiểm toán, báo cáo công tác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Quốc hội; trong thời gian Quốc hội không họp, chịu trách nhiệm và báo cáo tr</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Ủy ban </w:t>
      </w:r>
      <w:r w:rsidR="00E42DAF">
        <w:rPr>
          <w:rFonts w:ascii="Times New Roman" w:eastAsia="Times New Roman" w:hAnsi="Times New Roman" w:cs="Times New Roman"/>
          <w:sz w:val="28"/>
          <w:szCs w:val="28"/>
          <w:lang w:val="vi-VN"/>
        </w:rPr>
        <w:t>T</w:t>
      </w:r>
      <w:r w:rsidRPr="00FA7C39">
        <w:rPr>
          <w:rFonts w:ascii="Times New Roman" w:eastAsia="Times New Roman" w:hAnsi="Times New Roman" w:cs="Times New Roman"/>
          <w:sz w:val="28"/>
          <w:szCs w:val="28"/>
        </w:rPr>
        <w:t>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vụ Quốc hội.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Kiểm toán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có chức năng đánh giá, xác nhận, kết luận và kiến nghị đối với việc quản lý, sử dụng tài chính công, tài sản công. </w:t>
      </w:r>
    </w:p>
    <w:p w:rsidR="00FA7C39" w:rsidRPr="00FA7C39" w:rsidRDefault="00FA7C39" w:rsidP="00ED64E7">
      <w:pPr>
        <w:spacing w:before="120" w:after="120"/>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III. XÂY DỰNG NHÀ N</w:t>
      </w:r>
      <w:r w:rsidR="00E42DAF">
        <w:rPr>
          <w:rFonts w:ascii="Times New Roman" w:eastAsia="Times New Roman" w:hAnsi="Times New Roman" w:cs="Times New Roman"/>
          <w:b/>
          <w:bCs/>
          <w:sz w:val="28"/>
          <w:szCs w:val="28"/>
          <w:lang w:val="vi-VN"/>
        </w:rPr>
        <w:t>Ư</w:t>
      </w:r>
      <w:r w:rsidRPr="00FA7C39">
        <w:rPr>
          <w:rFonts w:ascii="Times New Roman" w:eastAsia="Times New Roman" w:hAnsi="Times New Roman" w:cs="Times New Roman"/>
          <w:b/>
          <w:bCs/>
          <w:sz w:val="28"/>
          <w:szCs w:val="28"/>
        </w:rPr>
        <w:t xml:space="preserve">ỚC PHÁP QUYỀN XÃ HỘI CHỦ NGHĨA VIỆT NAM </w:t>
      </w:r>
    </w:p>
    <w:p w:rsidR="00FA7C39" w:rsidRPr="00FA7C39" w:rsidRDefault="00FA7C39" w:rsidP="00D9072A">
      <w:pPr>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1. Khái quát về nhà n</w:t>
      </w:r>
      <w:r w:rsidR="00E42DAF">
        <w:rPr>
          <w:rFonts w:ascii="Times New Roman" w:eastAsia="Times New Roman" w:hAnsi="Times New Roman" w:cs="Times New Roman"/>
          <w:b/>
          <w:bCs/>
          <w:sz w:val="28"/>
          <w:szCs w:val="28"/>
          <w:lang w:val="vi-VN"/>
        </w:rPr>
        <w:t>ư</w:t>
      </w:r>
      <w:r w:rsidRPr="00FA7C39">
        <w:rPr>
          <w:rFonts w:ascii="Times New Roman" w:eastAsia="Times New Roman" w:hAnsi="Times New Roman" w:cs="Times New Roman"/>
          <w:b/>
          <w:bCs/>
          <w:sz w:val="28"/>
          <w:szCs w:val="28"/>
        </w:rPr>
        <w:t xml:space="preserve">ớc pháp quyền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là một hình thức tổ chức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với sự phân công và phối hợp khoa học, hợp lý giữa các quyền lập pháp, hành pháp, t</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đồng thời có cơ chế kiểm soát quyền lực.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tổ chức và hoạt động trên cơ sở pháp luật, quản lý xã hội bằng pháp luật.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không chỉ là ph</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thức tổ chức, vận hành quyền lực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mà còn chứa đựng trong đó các nguyên tắc hợp lý của quản lý xã hội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đúc kết qua lịch sử, vì vậy những giá trị của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có tính nhân loại. Tuy nhiên, với mỗi chế độ chính trị có hình thức biểu hiện của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không giống nhau.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là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pháp quyền của Nhân dân, do Nhân dân, vì Nhân dân; bảo đảm quyền lực thuộc về Nhân dân, bảo đảm dân chủ xã hội chủ nghĩa. </w:t>
      </w:r>
    </w:p>
    <w:p w:rsidR="00FA7C39" w:rsidRPr="00FA7C39" w:rsidRDefault="00FA7C39" w:rsidP="00D9072A">
      <w:pPr>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shd w:val="clear" w:color="auto" w:fill="FFFFFF"/>
        </w:rPr>
        <w:t>2. Đặc tr</w:t>
      </w:r>
      <w:r w:rsidR="00E42DAF">
        <w:rPr>
          <w:rFonts w:ascii="Times New Roman" w:eastAsia="Times New Roman" w:hAnsi="Times New Roman" w:cs="Times New Roman"/>
          <w:b/>
          <w:bCs/>
          <w:sz w:val="28"/>
          <w:szCs w:val="28"/>
          <w:shd w:val="clear" w:color="auto" w:fill="FFFFFF"/>
          <w:lang w:val="vi-VN"/>
        </w:rPr>
        <w:t>ư</w:t>
      </w:r>
      <w:r w:rsidRPr="00FA7C39">
        <w:rPr>
          <w:rFonts w:ascii="Times New Roman" w:eastAsia="Times New Roman" w:hAnsi="Times New Roman" w:cs="Times New Roman"/>
          <w:b/>
          <w:bCs/>
          <w:sz w:val="28"/>
          <w:szCs w:val="28"/>
          <w:shd w:val="clear" w:color="auto" w:fill="FFFFFF"/>
        </w:rPr>
        <w:t xml:space="preserve">ng của Nhà nƣớc pháp quyền xã hội chủ nghĩa Việt Nam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 xml:space="preserve">a) Nhà </w:t>
      </w:r>
      <w:r w:rsidR="00E42DAF">
        <w:rPr>
          <w:rFonts w:ascii="Times New Roman" w:eastAsia="Times New Roman" w:hAnsi="Times New Roman" w:cs="Times New Roman"/>
          <w:b/>
          <w:bCs/>
          <w:i/>
          <w:iCs/>
          <w:sz w:val="28"/>
          <w:szCs w:val="28"/>
        </w:rPr>
        <w:t>nư</w:t>
      </w:r>
      <w:r w:rsidRPr="00FA7C39">
        <w:rPr>
          <w:rFonts w:ascii="Times New Roman" w:eastAsia="Times New Roman" w:hAnsi="Times New Roman" w:cs="Times New Roman"/>
          <w:b/>
          <w:bCs/>
          <w:i/>
          <w:iCs/>
          <w:sz w:val="28"/>
          <w:szCs w:val="28"/>
        </w:rPr>
        <w:t xml:space="preserve">ớc pháp quyền xã hội chủ nghĩa Việt Nam do Đảng Cộng sản Việt Nam lãnh đạo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Sự lãnh đạo của Đảng Cộng sản Việt </w:t>
      </w:r>
      <w:r w:rsidR="00E42DAF">
        <w:rPr>
          <w:rFonts w:ascii="Times New Roman" w:eastAsia="Times New Roman" w:hAnsi="Times New Roman" w:cs="Times New Roman"/>
          <w:sz w:val="28"/>
          <w:szCs w:val="28"/>
          <w:lang w:val="vi-VN"/>
        </w:rPr>
        <w:t>N</w:t>
      </w:r>
      <w:r w:rsidRPr="00FA7C39">
        <w:rPr>
          <w:rFonts w:ascii="Times New Roman" w:eastAsia="Times New Roman" w:hAnsi="Times New Roman" w:cs="Times New Roman"/>
          <w:sz w:val="28"/>
          <w:szCs w:val="28"/>
        </w:rPr>
        <w:t>am đối với cách mạng Việt Nam nói chung và việc xây dựng và hoạt động của Nhà n</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nói riêng là một tất yếu khách quan. Điều đó đ</w:t>
      </w:r>
      <w:r w:rsidR="00E42DAF">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khẳng định qua vai trò lãnh đạo không thể thiếu của Đảng Cộng sản trong suốt quá trình tuyên truyền, lãnh đạo, tổ chức và dẫn dắt dân tộc đấu tranh giành độc lập dân tộc, thống nhất đất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và đi lên chủ nghĩa xã hội.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b)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Cộng hòa xã hội chủ nghĩa Việt Nam là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pháp quyền xã hội chủ nghĩa của Nhân dân, do Nhân dân, vì Nhân dân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về bản chất là một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tôn trọng, tuân thủ Hiến pháp và pháp luật đồng thời phải bảo đảm quyền làm chủ của nhân dân. Phát huy dân chủ trong hoạt động của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một đòi hỏi tất yếu của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Trong mọi công việc của Đảng và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phải luôn quán triệt sâu sắc quan điểm “dân là gốc”; thật sự tin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tôn trọng và phát huy quyền làm chủ của nhân dân, kiên trì thực hiện ph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châm “dân biết, dân bàn, dân làm, dân kiểm tra, dân giám sát, dân thụ 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w:t>
      </w:r>
      <w:r w:rsidR="008638B5">
        <w:rPr>
          <w:rStyle w:val="FootnoteReference"/>
          <w:rFonts w:ascii="Times New Roman" w:eastAsia="Times New Roman" w:hAnsi="Times New Roman" w:cs="Times New Roman"/>
          <w:sz w:val="28"/>
          <w:szCs w:val="28"/>
        </w:rPr>
        <w:footnoteReference w:id="2"/>
      </w:r>
      <w:r w:rsidRPr="00FA7C39">
        <w:rPr>
          <w:rFonts w:ascii="Times New Roman" w:eastAsia="Times New Roman" w:hAnsi="Times New Roman" w:cs="Times New Roman"/>
          <w:sz w:val="28"/>
          <w:szCs w:val="28"/>
        </w:rPr>
        <w:t>. “Dân thụ 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chính là sự phát triển về chủ tr</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quan điểm của Đảng, có ý nghĩa thiết thực, quan trọng. Nhân dân là trung tâm, là chủ thể của công cuộc đổi mới, xây dựng và bảo vệ Tổ quốc; mọi chủ tr</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chính sách phải thực sự xuất phát từ cuộc sống, nguyện vọng, quyền và lợi ích chính đáng của nhân dân, lấy hạnh phúc, ấm no của nhân dân làm mục tiêu phấn đấu.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c)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pháp quyền xã hội chủ nghĩa Việt Nam đ</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ợc tổ chức và hoạt động trên cơ sở Hiến pháp và pháp luật, bảo vệ Hiến pháp và pháp luật </w:t>
      </w:r>
    </w:p>
    <w:p w:rsidR="00FA7C39" w:rsidRPr="00FA7C39" w:rsidRDefault="00FA7C39" w:rsidP="00ED64E7">
      <w:pPr>
        <w:spacing w:before="120" w:after="120"/>
        <w:ind w:firstLine="567"/>
        <w:jc w:val="both"/>
        <w:rPr>
          <w:rFonts w:ascii="Times New Roman" w:eastAsia="Times New Roman" w:hAnsi="Times New Roman" w:cs="Times New Roman"/>
          <w:sz w:val="28"/>
          <w:szCs w:val="28"/>
          <w:lang w:val="vi-VN"/>
        </w:rPr>
      </w:pPr>
      <w:r w:rsidRPr="00FA7C39">
        <w:rPr>
          <w:rFonts w:ascii="Times New Roman" w:eastAsia="Times New Roman" w:hAnsi="Times New Roman" w:cs="Times New Roman"/>
          <w:sz w:val="28"/>
          <w:szCs w:val="28"/>
        </w:rPr>
        <w:t>Trong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Việt Nam không một cơ quan nào, một thiết chế nào đứng trên Hiến pháp, đứng ngoài Hiến pháp,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 chức và hoạt động theo Hiến pháp và pháp luật, quản lý xã hội bằng Hiến pháp và pháp luật, thực hiện nguyên tắc tập trung dân chủ”</w:t>
      </w:r>
      <w:r w:rsidR="008638B5">
        <w:rPr>
          <w:rStyle w:val="FootnoteReference"/>
          <w:rFonts w:ascii="Times New Roman" w:eastAsia="Times New Roman" w:hAnsi="Times New Roman" w:cs="Times New Roman"/>
          <w:sz w:val="28"/>
          <w:szCs w:val="28"/>
        </w:rPr>
        <w:footnoteReference w:id="3"/>
      </w:r>
      <w:r w:rsidRPr="00FA7C39">
        <w:rPr>
          <w:rFonts w:ascii="Times New Roman" w:eastAsia="Times New Roman" w:hAnsi="Times New Roman" w:cs="Times New Roman"/>
          <w:sz w:val="28"/>
          <w:szCs w:val="28"/>
        </w:rPr>
        <w:t>. Hiến pháp và pháp luật Việt Nam phản ánh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lối, chủ tr</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của Đảng, thể hiện ý chí và nguyện vọng của nhân dân</w:t>
      </w:r>
      <w:r w:rsidR="008638B5">
        <w:rPr>
          <w:rFonts w:ascii="Times New Roman" w:eastAsia="Times New Roman" w:hAnsi="Times New Roman" w:cs="Times New Roman"/>
          <w:sz w:val="28"/>
          <w:szCs w:val="28"/>
          <w:lang w:val="vi-VN"/>
        </w:rPr>
        <w:t>.</w:t>
      </w:r>
      <w:r w:rsidRPr="00FA7C39">
        <w:rPr>
          <w:rFonts w:ascii="Times New Roman" w:eastAsia="Times New Roman" w:hAnsi="Times New Roman" w:cs="Times New Roman"/>
          <w:sz w:val="28"/>
          <w:szCs w:val="28"/>
        </w:rPr>
        <w:t xml:space="preserve"> </w:t>
      </w:r>
      <w:r w:rsidR="008638B5">
        <w:rPr>
          <w:rFonts w:ascii="Times New Roman" w:eastAsia="Times New Roman" w:hAnsi="Times New Roman" w:cs="Times New Roman"/>
          <w:sz w:val="28"/>
          <w:szCs w:val="28"/>
          <w:lang w:val="vi-VN"/>
        </w:rPr>
        <w:t>V</w:t>
      </w:r>
      <w:r w:rsidRPr="00FA7C39">
        <w:rPr>
          <w:rFonts w:ascii="Times New Roman" w:eastAsia="Times New Roman" w:hAnsi="Times New Roman" w:cs="Times New Roman"/>
          <w:sz w:val="28"/>
          <w:szCs w:val="28"/>
        </w:rPr>
        <w:t>ì vậy, đó là th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đo giá trị phổ biến trong xã hội và là cơ sở để tổ chức đời sống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xã hội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ta</w:t>
      </w:r>
      <w:r w:rsidR="008638B5">
        <w:rPr>
          <w:rFonts w:ascii="Times New Roman" w:eastAsia="Times New Roman" w:hAnsi="Times New Roman" w:cs="Times New Roman"/>
          <w:sz w:val="28"/>
          <w:szCs w:val="28"/>
          <w:lang w:val="vi-VN"/>
        </w:rPr>
        <w:t>.</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cần ban hành hệ thống pháp luật đồng bộ, thống nhất, phản ánh kịp thời, đầy đủ, chính xác yêu cầu, đòi hỏi của thực tiễn khách quan cũng nh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thể hiện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giá trị nhân văn cao cả, giá trị đạo đức XHCN để dùng làm công cụ điều chỉnh mọi quan hệ xã hội, làm căn cứ để xây dựng trật tự xã hội, điểm tựa pháp lý cho sự phát triển bền vững của quốc gia, dân tộc, của con ng</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Các cơ quan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cán bộ, công chức, viên chức và mọi cơ quan, tổ chức, cá nhân trong xã hội đều phải tôn trọng Hiến pháp, pháp luật, thi hành và bảo vệ Hiến pháp, pháp luật vì mục tiêu dân giàu,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mạnh, dân chủ, công bằng, văn minh.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d)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pháp quyền xã hội chủ nghĩa Việt Nam phải phản ánh đ</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tính chất dân chủ trong mối quan hệ giữa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với công dân và xã hội, bảo vệ quyền con ng</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ời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Một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chỉ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coi là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khi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đó bảo vệ, bảo đảm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quyền con ng</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quyền công dân, mở rộng và gia tăng các giá trị con ng</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Việt Nam chỉ xây dựng thành công khi phát huy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dân chủ xã hội chủ nghĩa với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cách là một nền dân chủ thực sự của Nhân dân, do Nhân dân, vì Nhân dân. </w:t>
      </w:r>
    </w:p>
    <w:p w:rsidR="00FA7C39" w:rsidRPr="00FA7C39" w:rsidRDefault="00FA7C39" w:rsidP="00D9072A">
      <w:pPr>
        <w:spacing w:before="120" w:after="120"/>
        <w:ind w:firstLine="567"/>
        <w:jc w:val="both"/>
        <w:rPr>
          <w:rFonts w:ascii="Times New Roman" w:eastAsia="Times New Roman" w:hAnsi="Times New Roman" w:cs="Times New Roman"/>
          <w:b/>
          <w:bCs/>
          <w:i/>
          <w:iCs/>
          <w:sz w:val="28"/>
          <w:szCs w:val="28"/>
        </w:rPr>
      </w:pPr>
      <w:r w:rsidRPr="00FA7C39">
        <w:rPr>
          <w:rFonts w:ascii="Times New Roman" w:eastAsia="Times New Roman" w:hAnsi="Times New Roman" w:cs="Times New Roman"/>
          <w:b/>
          <w:bCs/>
          <w:i/>
          <w:iCs/>
          <w:sz w:val="28"/>
          <w:szCs w:val="28"/>
        </w:rPr>
        <w:t>e) Trong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pháp quyền xã hội chủ nghĩa Việt Nam, quyền lực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là thống nhất, có sự phân công, phối hợp, kiểm soát giữa các cơ quan nhà n</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ớc trong thực hiện các quyền lập pháp, hành pháp, t</w:t>
      </w:r>
      <w:r w:rsidR="008638B5">
        <w:rPr>
          <w:rFonts w:ascii="Times New Roman" w:eastAsia="Times New Roman" w:hAnsi="Times New Roman" w:cs="Times New Roman"/>
          <w:b/>
          <w:bCs/>
          <w:i/>
          <w:iCs/>
          <w:sz w:val="28"/>
          <w:szCs w:val="28"/>
          <w:lang w:val="vi-VN"/>
        </w:rPr>
        <w:t>ư</w:t>
      </w:r>
      <w:r w:rsidRPr="00FA7C39">
        <w:rPr>
          <w:rFonts w:ascii="Times New Roman" w:eastAsia="Times New Roman" w:hAnsi="Times New Roman" w:cs="Times New Roman"/>
          <w:b/>
          <w:bCs/>
          <w:i/>
          <w:iCs/>
          <w:sz w:val="28"/>
          <w:szCs w:val="28"/>
        </w:rPr>
        <w:t xml:space="preserve"> pháp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Sự thống nhất của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xuất phát t</w:t>
      </w:r>
      <w:r w:rsidR="008638B5">
        <w:rPr>
          <w:rFonts w:ascii="Times New Roman" w:eastAsia="Times New Roman" w:hAnsi="Times New Roman" w:cs="Times New Roman"/>
          <w:sz w:val="28"/>
          <w:szCs w:val="28"/>
          <w:lang w:val="vi-VN"/>
        </w:rPr>
        <w:t>ừ</w:t>
      </w:r>
      <w:r w:rsidRPr="00FA7C39">
        <w:rPr>
          <w:rFonts w:ascii="Times New Roman" w:eastAsia="Times New Roman" w:hAnsi="Times New Roman" w:cs="Times New Roman"/>
          <w:sz w:val="28"/>
          <w:szCs w:val="28"/>
        </w:rPr>
        <w:t xml:space="preserve"> các cơ sở nh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(i) sự thống nhất về mục đích của quyền lực: tất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thuộc về nhân dân có nghĩa là các cơ quan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dù làm nhiệm vụ lập pháp, hành pháp hay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đều là cơ quan thống nhất của nhân dân, để phục vụ và bảo vệ cho lợi ích của nhân dân; (ii) sự thống nhất về cơ sở kinh tế của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nền kinh tế Việt Nam là nền kinh tế thị tr</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định 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xã hội chủ nghĩa với nhiều hình thức sở hữu, nhiều thành phần kinh tế; kinh tế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giữ vai trò chủ đạo. (iii) sự thống nhất về cơ sở chính trị của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do Nhân dân làm chủ; tất cả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thuộc về Nhân dân mà nền tảng là liên minh giữa giai cấp công nhân với giai cấp nông dân và đội ngũ trí thức và do Đảng Cộng sản Việt Nam lãnh đạo; (iv) Sự thống nhất về dân tộc: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Cộng hòa xã hội chủ nghĩa Việt Nam là quốc gia thống nhất của các dân tộc cùng sinh sống trên đất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Việt Nam; (v) Sự thống nhất về nền tảng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là chủ nghĩa Mác - Lênin và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Hồ Chí Minh...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vậy,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thống nhất phải thể hiện sự tập trung quyền lực vào Nhân dân, Nhân dân là chủ thể tối cao của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Tuy nhiên, mỗi nhánh quyền lực đều có đặc thù riêng và có những đặc điểm kỹ thuật riêng: hoạt động hành pháp không thể giống với hoạt động lập pháp hay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Do đó, để nâng cao chất l</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hoạt động cần phân công thực hiện quyền lập pháp, hành pháp và t</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cho các cơ quan khác nhau, đồng thời các cơ quan này cần có sự phối hợp và kiểm soát lẫn nhau trong thực thi quyền lực để đạt mục tiêu chung. </w:t>
      </w:r>
    </w:p>
    <w:p w:rsidR="008638B5" w:rsidRPr="008638B5" w:rsidRDefault="008638B5" w:rsidP="00ED64E7">
      <w:pPr>
        <w:pStyle w:val="Heading1"/>
        <w:spacing w:before="120" w:after="120"/>
        <w:ind w:firstLine="567"/>
        <w:jc w:val="both"/>
        <w:textAlignment w:val="baseline"/>
        <w:rPr>
          <w:rFonts w:ascii="Times New Roman" w:hAnsi="Times New Roman"/>
          <w:b w:val="0"/>
          <w:bCs w:val="0"/>
          <w:sz w:val="28"/>
          <w:szCs w:val="28"/>
          <w:lang w:val="vi-VN"/>
        </w:rPr>
      </w:pPr>
      <w:r w:rsidRPr="008638B5">
        <w:rPr>
          <w:rFonts w:ascii="Times New Roman" w:hAnsi="Times New Roman"/>
          <w:b w:val="0"/>
          <w:bCs w:val="0"/>
          <w:sz w:val="28"/>
          <w:szCs w:val="28"/>
        </w:rPr>
        <w:t>Ngoài</w:t>
      </w:r>
      <w:r w:rsidRPr="008638B5">
        <w:rPr>
          <w:rFonts w:ascii="Times New Roman" w:hAnsi="Times New Roman"/>
          <w:b w:val="0"/>
          <w:bCs w:val="0"/>
          <w:sz w:val="28"/>
          <w:szCs w:val="28"/>
          <w:lang w:val="vi-VN"/>
        </w:rPr>
        <w:t xml:space="preserve"> ra </w:t>
      </w:r>
      <w:r w:rsidRPr="008638B5">
        <w:rPr>
          <w:rFonts w:ascii="Times New Roman" w:hAnsi="Times New Roman"/>
          <w:b w:val="0"/>
          <w:bCs w:val="0"/>
          <w:sz w:val="28"/>
          <w:szCs w:val="28"/>
        </w:rPr>
        <w:t>Nghị quyết số 27-NQ/TW về tiếp tục xây dựng, hoàn thiện Nhà nước pháp quyền XHCN Việt Nam trong giai đoạn mới</w:t>
      </w:r>
      <w:r w:rsidRPr="008638B5">
        <w:rPr>
          <w:rFonts w:ascii="Times New Roman" w:hAnsi="Times New Roman"/>
          <w:b w:val="0"/>
          <w:bCs w:val="0"/>
          <w:sz w:val="28"/>
          <w:szCs w:val="28"/>
          <w:lang w:val="vi-VN"/>
        </w:rPr>
        <w:t xml:space="preserve"> còn chỉ ra các đặc trưng khác như: </w:t>
      </w:r>
    </w:p>
    <w:p w:rsidR="008638B5" w:rsidRPr="008638B5" w:rsidRDefault="008638B5" w:rsidP="00ED64E7">
      <w:pPr>
        <w:spacing w:before="120" w:after="120"/>
        <w:ind w:firstLine="567"/>
        <w:jc w:val="both"/>
        <w:rPr>
          <w:rFonts w:ascii="Times New Roman" w:hAnsi="Times New Roman" w:cs="Times New Roman"/>
          <w:color w:val="000000"/>
          <w:sz w:val="28"/>
          <w:szCs w:val="28"/>
          <w:bdr w:val="none" w:sz="0" w:space="0" w:color="auto" w:frame="1"/>
          <w:lang w:val="vi-VN"/>
        </w:rPr>
      </w:pPr>
      <w:r w:rsidRPr="008638B5">
        <w:rPr>
          <w:rFonts w:ascii="Times New Roman" w:hAnsi="Times New Roman" w:cs="Times New Roman"/>
          <w:color w:val="000000"/>
          <w:sz w:val="28"/>
          <w:szCs w:val="28"/>
          <w:lang w:val="vi-VN"/>
        </w:rPr>
        <w:t>+ H</w:t>
      </w:r>
      <w:r w:rsidRPr="008638B5">
        <w:rPr>
          <w:rFonts w:ascii="Times New Roman" w:hAnsi="Times New Roman" w:cs="Times New Roman"/>
          <w:color w:val="000000"/>
          <w:sz w:val="28"/>
          <w:szCs w:val="28"/>
          <w:bdr w:val="none" w:sz="0" w:space="0" w:color="auto" w:frame="1"/>
        </w:rPr>
        <w:t>ệ thống pháp luật dân chủ, công bằng, nhân đạo, đầy đủ, đồng bộ, thống nhất, kịp thời, khả thi, công khai, minh bạch, ổn định, dễ tiếp cận, được thực hiện nghiêm minh và nhất quán</w:t>
      </w:r>
      <w:r w:rsidRPr="008638B5">
        <w:rPr>
          <w:rFonts w:ascii="Times New Roman" w:hAnsi="Times New Roman" w:cs="Times New Roman"/>
          <w:color w:val="000000"/>
          <w:sz w:val="28"/>
          <w:szCs w:val="28"/>
          <w:bdr w:val="none" w:sz="0" w:space="0" w:color="auto" w:frame="1"/>
          <w:lang w:val="vi-VN"/>
        </w:rPr>
        <w:t>.</w:t>
      </w:r>
    </w:p>
    <w:p w:rsidR="008638B5" w:rsidRPr="008638B5" w:rsidRDefault="008638B5" w:rsidP="00ED64E7">
      <w:pPr>
        <w:spacing w:before="120" w:after="120"/>
        <w:ind w:firstLine="567"/>
        <w:jc w:val="both"/>
        <w:rPr>
          <w:rFonts w:ascii="Times New Roman" w:hAnsi="Times New Roman" w:cs="Times New Roman"/>
          <w:color w:val="000000"/>
          <w:sz w:val="28"/>
          <w:szCs w:val="28"/>
          <w:bdr w:val="none" w:sz="0" w:space="0" w:color="auto" w:frame="1"/>
        </w:rPr>
      </w:pPr>
      <w:r w:rsidRPr="008638B5">
        <w:rPr>
          <w:rFonts w:ascii="Times New Roman" w:hAnsi="Times New Roman" w:cs="Times New Roman"/>
          <w:color w:val="000000"/>
          <w:sz w:val="28"/>
          <w:szCs w:val="28"/>
          <w:bdr w:val="none" w:sz="0" w:space="0" w:color="auto" w:frame="1"/>
          <w:lang w:val="vi-VN"/>
        </w:rPr>
        <w:t>+</w:t>
      </w:r>
      <w:r w:rsidRPr="008638B5">
        <w:rPr>
          <w:rFonts w:ascii="Times New Roman" w:hAnsi="Times New Roman" w:cs="Times New Roman"/>
          <w:color w:val="000000"/>
          <w:sz w:val="28"/>
          <w:szCs w:val="28"/>
          <w:bdr w:val="none" w:sz="0" w:space="0" w:color="auto" w:frame="1"/>
        </w:rPr>
        <w:t xml:space="preserve"> </w:t>
      </w:r>
      <w:r w:rsidRPr="008638B5">
        <w:rPr>
          <w:rFonts w:ascii="Times New Roman" w:hAnsi="Times New Roman" w:cs="Times New Roman"/>
          <w:color w:val="000000"/>
          <w:sz w:val="28"/>
          <w:szCs w:val="28"/>
          <w:bdr w:val="none" w:sz="0" w:space="0" w:color="auto" w:frame="1"/>
          <w:lang w:val="vi-VN"/>
        </w:rPr>
        <w:t>Đ</w:t>
      </w:r>
      <w:r w:rsidRPr="008638B5">
        <w:rPr>
          <w:rFonts w:ascii="Times New Roman" w:hAnsi="Times New Roman" w:cs="Times New Roman"/>
          <w:color w:val="000000"/>
          <w:sz w:val="28"/>
          <w:szCs w:val="28"/>
          <w:bdr w:val="none" w:sz="0" w:space="0" w:color="auto" w:frame="1"/>
        </w:rPr>
        <w:t xml:space="preserve">ộc lập của tòa án theo thẩm quyền xét xử, thẩm phán, hội thẩm xét xử độc lập và chỉ tuân theo pháp luật; </w:t>
      </w:r>
    </w:p>
    <w:p w:rsidR="008638B5" w:rsidRPr="008638B5" w:rsidRDefault="008638B5" w:rsidP="00ED64E7">
      <w:pPr>
        <w:spacing w:before="120" w:after="120"/>
        <w:ind w:firstLine="567"/>
        <w:jc w:val="both"/>
        <w:rPr>
          <w:rFonts w:ascii="Times New Roman" w:hAnsi="Times New Roman" w:cs="Times New Roman"/>
          <w:color w:val="000000"/>
          <w:sz w:val="28"/>
          <w:szCs w:val="28"/>
          <w:lang w:val="vi-VN"/>
        </w:rPr>
      </w:pPr>
      <w:r w:rsidRPr="008638B5">
        <w:rPr>
          <w:rFonts w:ascii="Times New Roman" w:hAnsi="Times New Roman" w:cs="Times New Roman"/>
          <w:color w:val="000000"/>
          <w:sz w:val="28"/>
          <w:szCs w:val="28"/>
          <w:bdr w:val="none" w:sz="0" w:space="0" w:color="auto" w:frame="1"/>
          <w:lang w:val="vi-VN"/>
        </w:rPr>
        <w:t>+ T</w:t>
      </w:r>
      <w:r w:rsidRPr="008638B5">
        <w:rPr>
          <w:rFonts w:ascii="Times New Roman" w:hAnsi="Times New Roman" w:cs="Times New Roman"/>
          <w:color w:val="000000"/>
          <w:sz w:val="28"/>
          <w:szCs w:val="28"/>
          <w:bdr w:val="none" w:sz="0" w:space="0" w:color="auto" w:frame="1"/>
        </w:rPr>
        <w:t>ôn trọng và bảo đảm thực hiện các điều ước quốc tế mà nước Cộng hòa xã hội chủ nghĩa Việt Nam là thành viên, bảo đảm cao nhất lợi ích quốc gia - dân tộc trên cơ sở các nguyên tắc cơ bản của Hiến chương Liên Hợp Quốc và luật pháp quốc tế.</w:t>
      </w:r>
    </w:p>
    <w:p w:rsidR="008638B5" w:rsidRPr="00FA7C39" w:rsidRDefault="008638B5" w:rsidP="00D9072A">
      <w:pPr>
        <w:shd w:val="clear" w:color="auto" w:fill="FFFFFF"/>
        <w:spacing w:before="120" w:after="120"/>
        <w:ind w:firstLine="567"/>
        <w:jc w:val="both"/>
        <w:rPr>
          <w:rFonts w:ascii="Times New Roman" w:eastAsia="Times New Roman" w:hAnsi="Times New Roman" w:cs="Times New Roman"/>
          <w:b/>
          <w:bCs/>
          <w:sz w:val="28"/>
          <w:szCs w:val="28"/>
        </w:rPr>
      </w:pPr>
      <w:r w:rsidRPr="00FA7C39">
        <w:rPr>
          <w:rFonts w:ascii="Times New Roman" w:eastAsia="Times New Roman" w:hAnsi="Times New Roman" w:cs="Times New Roman"/>
          <w:b/>
          <w:bCs/>
          <w:sz w:val="28"/>
          <w:szCs w:val="28"/>
        </w:rPr>
        <w:t>3. Sự cần thiết phải xây dựng Nhà n</w:t>
      </w:r>
      <w:r>
        <w:rPr>
          <w:rFonts w:ascii="Times New Roman" w:eastAsia="Times New Roman" w:hAnsi="Times New Roman" w:cs="Times New Roman"/>
          <w:b/>
          <w:bCs/>
          <w:sz w:val="28"/>
          <w:szCs w:val="28"/>
          <w:lang w:val="vi-VN"/>
        </w:rPr>
        <w:t>ư</w:t>
      </w:r>
      <w:r w:rsidRPr="00FA7C39">
        <w:rPr>
          <w:rFonts w:ascii="Times New Roman" w:eastAsia="Times New Roman" w:hAnsi="Times New Roman" w:cs="Times New Roman"/>
          <w:b/>
          <w:bCs/>
          <w:sz w:val="28"/>
          <w:szCs w:val="28"/>
        </w:rPr>
        <w:t xml:space="preserve">ớc pháp quyền xã hội chủ nghĩa Việt Nam hiện nay </w:t>
      </w:r>
    </w:p>
    <w:p w:rsidR="00FA7C39" w:rsidRDefault="00FA7C39" w:rsidP="00ED64E7">
      <w:pPr>
        <w:shd w:val="clear" w:color="auto" w:fill="FFFFFF"/>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Việc </w:t>
      </w:r>
      <w:r w:rsidR="008638B5" w:rsidRPr="00FA7C39">
        <w:rPr>
          <w:rFonts w:ascii="Times New Roman" w:eastAsia="Times New Roman" w:hAnsi="Times New Roman" w:cs="Times New Roman"/>
          <w:sz w:val="28"/>
          <w:szCs w:val="28"/>
        </w:rPr>
        <w:t>“Xây dựng Nhà n</w:t>
      </w:r>
      <w:r w:rsidR="008638B5">
        <w:rPr>
          <w:rFonts w:ascii="Times New Roman" w:eastAsia="Times New Roman" w:hAnsi="Times New Roman" w:cs="Times New Roman"/>
          <w:sz w:val="28"/>
          <w:szCs w:val="28"/>
          <w:lang w:val="vi-VN"/>
        </w:rPr>
        <w:t>ư</w:t>
      </w:r>
      <w:r w:rsidR="008638B5" w:rsidRPr="00FA7C39">
        <w:rPr>
          <w:rFonts w:ascii="Times New Roman" w:eastAsia="Times New Roman" w:hAnsi="Times New Roman" w:cs="Times New Roman"/>
          <w:sz w:val="28"/>
          <w:szCs w:val="28"/>
        </w:rPr>
        <w:t>ớc pháp quyền xã hội chủ nghĩa Việt Nam của</w:t>
      </w:r>
      <w:r w:rsidR="008638B5">
        <w:rPr>
          <w:rFonts w:ascii="Times New Roman" w:eastAsia="Times New Roman" w:hAnsi="Times New Roman" w:cs="Times New Roman"/>
          <w:sz w:val="28"/>
          <w:szCs w:val="28"/>
          <w:lang w:val="vi-VN"/>
        </w:rPr>
        <w:t xml:space="preserve"> </w:t>
      </w:r>
      <w:r w:rsidRPr="00FA7C39">
        <w:rPr>
          <w:rFonts w:ascii="Times New Roman" w:eastAsia="Times New Roman" w:hAnsi="Times New Roman" w:cs="Times New Roman"/>
          <w:sz w:val="28"/>
          <w:szCs w:val="28"/>
          <w:shd w:val="clear" w:color="auto" w:fill="FFFFFF"/>
        </w:rPr>
        <w:t>nhân dân, do nhân dân và vì nhân dân</w:t>
      </w:r>
      <w:r w:rsidR="008638B5">
        <w:rPr>
          <w:rFonts w:ascii="Times New Roman" w:eastAsia="Times New Roman" w:hAnsi="Times New Roman" w:cs="Times New Roman"/>
          <w:sz w:val="28"/>
          <w:szCs w:val="28"/>
          <w:shd w:val="clear" w:color="auto" w:fill="FFFFFF"/>
          <w:lang w:val="vi-VN"/>
        </w:rPr>
        <w:t>”</w:t>
      </w:r>
      <w:r w:rsidRPr="00FA7C39">
        <w:rPr>
          <w:rFonts w:ascii="Times New Roman" w:eastAsia="Times New Roman" w:hAnsi="Times New Roman" w:cs="Times New Roman"/>
          <w:sz w:val="28"/>
          <w:szCs w:val="28"/>
          <w:shd w:val="clear" w:color="auto" w:fill="FFFFFF"/>
        </w:rPr>
        <w:t xml:space="preserve"> mà Hội nghị đại biểu toàn quốc giữa nhiệm kỳ khóa VII (năm 1994) khẳng định, </w:t>
      </w:r>
      <w:r w:rsidRPr="00FA7C39">
        <w:rPr>
          <w:rFonts w:ascii="Times New Roman" w:eastAsia="Times New Roman" w:hAnsi="Times New Roman" w:cs="Times New Roman"/>
          <w:sz w:val="28"/>
          <w:szCs w:val="28"/>
        </w:rPr>
        <w:t>là một nhu cầu khách quan. Thông qua xây dựng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ta mới có thể xác định và thể hiện đúng chức năng và nhiệm vụ, vị trí và vai trò của mình trong hệ thống</w:t>
      </w:r>
      <w:r w:rsidR="008638B5">
        <w:rPr>
          <w:rFonts w:ascii="Times New Roman" w:eastAsia="Times New Roman" w:hAnsi="Times New Roman" w:cs="Times New Roman"/>
          <w:sz w:val="28"/>
          <w:szCs w:val="28"/>
          <w:lang w:val="vi-VN"/>
        </w:rPr>
        <w:t xml:space="preserve"> </w:t>
      </w:r>
      <w:r w:rsidRPr="00FA7C39">
        <w:rPr>
          <w:rFonts w:ascii="Times New Roman" w:eastAsia="Times New Roman" w:hAnsi="Times New Roman" w:cs="Times New Roman"/>
          <w:sz w:val="28"/>
          <w:szCs w:val="28"/>
        </w:rPr>
        <w:t>chính trị nói riêng và trong đời sống chính trị nói chung. Đến nay,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Việt Nam đã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định hình trên những nét cơ bản và trở thành trụ cột của hệ thống chính trị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nhà. Xây dựng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Việt Nam cũng góp phần xây dựng và thực hiện nền dân chủ xã hội chủ nghĩa, xây dựng và thực hiện quyền làm chủ của nhân dân; làm cho quyền lực nhà n</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hệ thống tổ chức thực thi quyền lực - hệ thống chính trị - đ</w:t>
      </w:r>
      <w:r w:rsidR="008638B5">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xác định đúng đắn và có hiệu quả hơn. </w:t>
      </w:r>
      <w:r w:rsidRPr="00FA7C39">
        <w:rPr>
          <w:rFonts w:ascii="Times New Roman" w:eastAsia="Times New Roman" w:hAnsi="Times New Roman" w:cs="Times New Roman"/>
          <w:sz w:val="28"/>
          <w:szCs w:val="28"/>
          <w:shd w:val="clear" w:color="auto" w:fill="FFFFFF"/>
        </w:rPr>
        <w:t>Những kết quả này đ</w:t>
      </w:r>
      <w:r w:rsidR="008638B5">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Đại hội XIII của Đảng khẳng định: “Xây dựng Nhà n</w:t>
      </w:r>
      <w:r w:rsidR="008638B5">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pháp quyền xã hội chủ nghĩa có nhiều tiến bộ, tổ chức bộ máy nhà n</w:t>
      </w:r>
      <w:r w:rsidR="008638B5">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tiếp tục đ</w:t>
      </w:r>
      <w:r w:rsidR="008638B5">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hoàn thiện, hoạt động hiệu lực và hiệu quả hơn; bảo đảm thực hiện đồng bộ các quyền lập pháp, hành pháp và t</w:t>
      </w:r>
      <w:r w:rsidR="008638B5">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 pháp”</w:t>
      </w:r>
      <w:r w:rsidR="008638B5">
        <w:rPr>
          <w:rStyle w:val="FootnoteReference"/>
          <w:rFonts w:ascii="Times New Roman" w:eastAsia="Times New Roman" w:hAnsi="Times New Roman" w:cs="Times New Roman"/>
          <w:sz w:val="28"/>
          <w:szCs w:val="28"/>
          <w:shd w:val="clear" w:color="auto" w:fill="FFFFFF"/>
        </w:rPr>
        <w:footnoteReference w:id="4"/>
      </w:r>
      <w:r w:rsidRPr="00FA7C39">
        <w:rPr>
          <w:rFonts w:ascii="Times New Roman" w:eastAsia="Times New Roman" w:hAnsi="Times New Roman" w:cs="Times New Roman"/>
          <w:sz w:val="28"/>
          <w:szCs w:val="28"/>
        </w:rPr>
        <w:t xml:space="preserve">. </w:t>
      </w:r>
    </w:p>
    <w:p w:rsidR="008638B5" w:rsidRPr="00FA7C39" w:rsidRDefault="008638B5"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Tuy nhiên, bên cạnh nhiều </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u điểm, quá trình “Xây dựng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có mặt ch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đáp ứng tốt yêu cầu phát triển kinh tế - xã hội và quản lý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tình hình mới”</w:t>
      </w:r>
      <w:r>
        <w:rPr>
          <w:rStyle w:val="FootnoteReference"/>
          <w:rFonts w:ascii="Times New Roman" w:eastAsia="Times New Roman" w:hAnsi="Times New Roman" w:cs="Times New Roman"/>
          <w:sz w:val="28"/>
          <w:szCs w:val="28"/>
        </w:rPr>
        <w:footnoteReference w:id="5"/>
      </w:r>
      <w:r w:rsidRPr="00FA7C39">
        <w:rPr>
          <w:rFonts w:ascii="Times New Roman" w:eastAsia="Times New Roman" w:hAnsi="Times New Roman" w:cs="Times New Roman"/>
          <w:position w:val="12"/>
          <w:sz w:val="28"/>
          <w:szCs w:val="28"/>
        </w:rPr>
        <w:t xml:space="preserve"> </w:t>
      </w:r>
      <w:r w:rsidRPr="00FA7C39">
        <w:rPr>
          <w:rFonts w:ascii="Times New Roman" w:eastAsia="Times New Roman" w:hAnsi="Times New Roman" w:cs="Times New Roman"/>
          <w:sz w:val="28"/>
          <w:szCs w:val="28"/>
        </w:rPr>
        <w:t>nh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w:t>
      </w:r>
    </w:p>
    <w:p w:rsidR="008638B5" w:rsidRDefault="008638B5"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nhất, vấn đề đổi mới đồng bộ, phù hợp giữa kinh tế với chính trị, văn hóa, xã hội, giữa đổi mới kinh tế với đổi mới tổ chức và hoạt động của bộ máy nhà n</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 một số mặt còn ch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a đồng bộ, kịp thời. </w:t>
      </w:r>
    </w:p>
    <w:p w:rsidR="008638B5" w:rsidRPr="00FA7C39" w:rsidRDefault="008638B5"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hai, cơ chế kiểm soát quy</w:t>
      </w:r>
      <w:r>
        <w:rPr>
          <w:rFonts w:ascii="Times New Roman" w:eastAsia="Times New Roman" w:hAnsi="Times New Roman" w:cs="Times New Roman"/>
          <w:sz w:val="28"/>
          <w:szCs w:val="28"/>
          <w:lang w:val="vi-VN"/>
        </w:rPr>
        <w:t>ề</w:t>
      </w:r>
      <w:r w:rsidRPr="00FA7C39">
        <w:rPr>
          <w:rFonts w:ascii="Times New Roman" w:eastAsia="Times New Roman" w:hAnsi="Times New Roman" w:cs="Times New Roman"/>
          <w:sz w:val="28"/>
          <w:szCs w:val="28"/>
        </w:rPr>
        <w:t>n lực ch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hoàn thiện; vai trò giám sát của nhân dân ch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đ</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phát huy mạnh mẽ. </w:t>
      </w:r>
    </w:p>
    <w:p w:rsidR="008638B5" w:rsidRPr="00FA7C39" w:rsidRDefault="008638B5"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Thứ ba, hệ thống pháp luật còn một số quy định ch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thống nhất, ch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đáp ứng kịp thời yêu cầu thực tiễn. Chấp hành pháp luật nhìn chung ch</w:t>
      </w:r>
      <w:r>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nghiêm;</w:t>
      </w:r>
      <w:r>
        <w:rPr>
          <w:rFonts w:ascii="Times New Roman" w:eastAsia="Times New Roman" w:hAnsi="Times New Roman" w:cs="Times New Roman"/>
          <w:sz w:val="28"/>
          <w:szCs w:val="28"/>
          <w:lang w:val="vi-VN"/>
        </w:rPr>
        <w:t xml:space="preserve"> kỷ </w:t>
      </w:r>
      <w:r w:rsidRPr="00FA7C39">
        <w:rPr>
          <w:rFonts w:ascii="Times New Roman" w:eastAsia="Times New Roman" w:hAnsi="Times New Roman" w:cs="Times New Roman"/>
          <w:sz w:val="28"/>
          <w:szCs w:val="28"/>
        </w:rPr>
        <w:t>c</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phép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có nơi, có lúc còn bị xem nhẹ, xử lý vi phạm pháp luật ch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kịp thời, chế tài xử lý ch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đủ sức răn đe. Cải cách hành chính, cải cách t</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ch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đáp ứng đầy đủ yêu cầu phát triển đất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8638B5" w:rsidP="00ED64E7">
      <w:pPr>
        <w:spacing w:before="120" w:after="120"/>
        <w:ind w:firstLine="567"/>
        <w:jc w:val="both"/>
        <w:rPr>
          <w:rFonts w:ascii="Times New Roman" w:eastAsia="Times New Roman" w:hAnsi="Times New Roman" w:cs="Times New Roman"/>
          <w:sz w:val="28"/>
          <w:szCs w:val="28"/>
          <w:lang w:val="vi-VN"/>
        </w:rPr>
      </w:pPr>
      <w:r w:rsidRPr="00FA7C39">
        <w:rPr>
          <w:rFonts w:ascii="Times New Roman" w:eastAsia="Times New Roman" w:hAnsi="Times New Roman" w:cs="Times New Roman"/>
          <w:sz w:val="28"/>
          <w:szCs w:val="28"/>
        </w:rPr>
        <w:t>Thứ t</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tổ chức và hoạt động của chính quyền địa ph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một số nơi ch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đổi mới mạnh mẽ; chức năng, nhiệm vụ, phân cấp, phân quyền ch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a thật rõ ràng, hiệu lực, hiệu quả hoạt động còn hạn chế. Số l</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cán bộ cấp xã và đội ngũ viên chức trong các đơn vị sự nghiệp công vẫn còn quá lớn; phẩm chất,</w:t>
      </w:r>
      <w:r w:rsidR="0063215C">
        <w:rPr>
          <w:rFonts w:ascii="Times New Roman" w:eastAsia="Times New Roman" w:hAnsi="Times New Roman" w:cs="Times New Roman"/>
          <w:sz w:val="28"/>
          <w:szCs w:val="28"/>
          <w:lang w:val="vi-VN"/>
        </w:rPr>
        <w:t xml:space="preserve"> </w:t>
      </w:r>
      <w:r w:rsidR="00FA7C39" w:rsidRPr="00FA7C39">
        <w:rPr>
          <w:rFonts w:ascii="Times New Roman" w:eastAsia="Times New Roman" w:hAnsi="Times New Roman" w:cs="Times New Roman"/>
          <w:sz w:val="28"/>
          <w:szCs w:val="28"/>
        </w:rPr>
        <w:t>năng lực, uy tín còn hạn chế, thiếu tính chuyên nghiệp, ch</w:t>
      </w:r>
      <w:r w:rsidR="0063215C">
        <w:rPr>
          <w:rFonts w:ascii="Times New Roman" w:eastAsia="Times New Roman" w:hAnsi="Times New Roman" w:cs="Times New Roman"/>
          <w:sz w:val="28"/>
          <w:szCs w:val="28"/>
          <w:lang w:val="vi-VN"/>
        </w:rPr>
        <w:t>ư</w:t>
      </w:r>
      <w:r w:rsidR="00FA7C39" w:rsidRPr="00FA7C39">
        <w:rPr>
          <w:rFonts w:ascii="Times New Roman" w:eastAsia="Times New Roman" w:hAnsi="Times New Roman" w:cs="Times New Roman"/>
          <w:sz w:val="28"/>
          <w:szCs w:val="28"/>
        </w:rPr>
        <w:t>a đáp ứng đ</w:t>
      </w:r>
      <w:r w:rsidR="0063215C">
        <w:rPr>
          <w:rFonts w:ascii="Times New Roman" w:eastAsia="Times New Roman" w:hAnsi="Times New Roman" w:cs="Times New Roman"/>
          <w:sz w:val="28"/>
          <w:szCs w:val="28"/>
          <w:lang w:val="vi-VN"/>
        </w:rPr>
        <w:t>ư</w:t>
      </w:r>
      <w:r w:rsidR="00FA7C39" w:rsidRPr="00FA7C39">
        <w:rPr>
          <w:rFonts w:ascii="Times New Roman" w:eastAsia="Times New Roman" w:hAnsi="Times New Roman" w:cs="Times New Roman"/>
          <w:sz w:val="28"/>
          <w:szCs w:val="28"/>
        </w:rPr>
        <w:t>ợc yêu cầu, nhiệm vụ trong tình hình mới</w:t>
      </w:r>
      <w:r w:rsidR="0063215C">
        <w:rPr>
          <w:rStyle w:val="FootnoteReference"/>
          <w:rFonts w:ascii="Times New Roman" w:eastAsia="Times New Roman" w:hAnsi="Times New Roman" w:cs="Times New Roman"/>
          <w:sz w:val="28"/>
          <w:szCs w:val="28"/>
        </w:rPr>
        <w:footnoteReference w:id="6"/>
      </w:r>
      <w:r w:rsidR="00FA7C39" w:rsidRPr="00FA7C39">
        <w:rPr>
          <w:rFonts w:ascii="Times New Roman" w:eastAsia="Times New Roman" w:hAnsi="Times New Roman" w:cs="Times New Roman"/>
          <w:sz w:val="28"/>
          <w:szCs w:val="28"/>
        </w:rPr>
        <w:t xml:space="preserve">. </w:t>
      </w:r>
    </w:p>
    <w:p w:rsid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Những hạn chế, khuyết điểm nói trên đặt ra yêu cầu khách quan phải đổi mới, nâng cao chất l</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hoạt động của bộ máy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để phát huy dân chủ xã hội chủ nghĩa, thực hiện tốt quyền lực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thuộc về nhân dân, phát triển kinh tế thị tr</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tạo cơ sở vật chất cho việc xây dựng chủ nghĩa xã hội và bảo vệ vững chắc Tổ quốc Việt Nam xã hội chủ nghĩa. </w:t>
      </w:r>
    </w:p>
    <w:p w:rsidR="0063215C" w:rsidRPr="0063215C" w:rsidRDefault="0063215C" w:rsidP="00D9072A">
      <w:pPr>
        <w:pStyle w:val="NormalWeb"/>
        <w:shd w:val="clear" w:color="auto" w:fill="FFFFFF"/>
        <w:spacing w:before="120" w:beforeAutospacing="0" w:after="120" w:afterAutospacing="0"/>
        <w:ind w:firstLine="567"/>
        <w:jc w:val="both"/>
        <w:rPr>
          <w:b/>
          <w:bCs/>
        </w:rPr>
      </w:pPr>
      <w:r w:rsidRPr="0063215C">
        <w:rPr>
          <w:b/>
          <w:bCs/>
          <w:sz w:val="28"/>
          <w:szCs w:val="28"/>
          <w:lang w:val="vi-VN"/>
        </w:rPr>
        <w:t xml:space="preserve">4. Phương hướng </w:t>
      </w:r>
      <w:r w:rsidRPr="0063215C">
        <w:rPr>
          <w:rFonts w:ascii="Times New Roman,Bold" w:hAnsi="Times New Roman,Bold"/>
          <w:b/>
          <w:bCs/>
          <w:sz w:val="28"/>
          <w:szCs w:val="28"/>
        </w:rPr>
        <w:t>xây dựng Nhà n</w:t>
      </w:r>
      <w:r>
        <w:rPr>
          <w:rFonts w:ascii="Cambria" w:hAnsi="Cambria" w:cs="Cambria"/>
          <w:b/>
          <w:bCs/>
          <w:sz w:val="28"/>
          <w:szCs w:val="28"/>
          <w:lang w:val="vi-VN"/>
        </w:rPr>
        <w:t>ư</w:t>
      </w:r>
      <w:r w:rsidRPr="0063215C">
        <w:rPr>
          <w:rFonts w:ascii="Times New Roman,Bold" w:hAnsi="Times New Roman,Bold"/>
          <w:b/>
          <w:bCs/>
          <w:sz w:val="28"/>
          <w:szCs w:val="28"/>
        </w:rPr>
        <w:t xml:space="preserve">ớc pháp </w:t>
      </w:r>
      <w:r>
        <w:rPr>
          <w:rFonts w:ascii="Times New Roman,Bold" w:hAnsi="Times New Roman,Bold"/>
          <w:b/>
          <w:bCs/>
          <w:sz w:val="28"/>
          <w:szCs w:val="28"/>
        </w:rPr>
        <w:t>quyền</w:t>
      </w:r>
      <w:r w:rsidRPr="0063215C">
        <w:rPr>
          <w:rFonts w:ascii="Times New Roman,Bold" w:hAnsi="Times New Roman,Bold"/>
          <w:b/>
          <w:bCs/>
          <w:sz w:val="28"/>
          <w:szCs w:val="28"/>
        </w:rPr>
        <w:t xml:space="preserve"> xã hội chủ nghĩa Việt Nam </w:t>
      </w:r>
    </w:p>
    <w:p w:rsidR="00FA7C39" w:rsidRPr="00FA7C39"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a) Tiếp tục xây dựng và hoàn thiện Nhà n</w:t>
      </w:r>
      <w:r w:rsidR="0063215C" w:rsidRPr="0063215C">
        <w:rPr>
          <w:rFonts w:ascii="Times New Roman" w:eastAsia="Times New Roman" w:hAnsi="Times New Roman" w:cs="Times New Roman"/>
          <w:i/>
          <w:iCs/>
          <w:sz w:val="28"/>
          <w:szCs w:val="28"/>
          <w:lang w:val="vi-VN"/>
        </w:rPr>
        <w:t>ư</w:t>
      </w:r>
      <w:r w:rsidRPr="00FA7C39">
        <w:rPr>
          <w:rFonts w:ascii="Times New Roman" w:eastAsia="Times New Roman" w:hAnsi="Times New Roman" w:cs="Times New Roman"/>
          <w:i/>
          <w:iCs/>
          <w:sz w:val="28"/>
          <w:szCs w:val="28"/>
        </w:rPr>
        <w:t xml:space="preserve">ớc pháp quyền xã hội chủ nghĩa Việt Nam của Nhân dân, do Nhân dân và vì Nhân dân do Đảng lãnh đạo là nhiệm vụ trọng tâm của đổi mới hệ thống chính trị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Định 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chung là: “Nâng cao năng lực, hiệu lực, hiệu quả hoạt động của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Xác định rõ hơn vai trò, vị trí, chức năng, nhiệm vụ và quyền hạn của các cơ quan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trong việc thực hiện các quyền lập pháp, hành pháp, t</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trên cơ sở các nguyên tắc pháp quyền, bảo đảm quyền lực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là thống nhất, có sự phân công rành mạch, phối hợp chặt chẽ và tăng c</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kiểm soát quyền lực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Xây dựng hệ thống pháp luật đầy đủ, kịp thời, đồng bộ, thống nhất, khả thi, công khai, minh bạch, ổn định, lấy quyền và lợi ích hợp pháp, chính đáng của ng</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dân, doanh nghiệp làm trọng tâm thúc đẩy đổi mới sáng tạo, bảo đảm yêu cầu phát triển nhanh, bền vững”</w:t>
      </w:r>
      <w:r w:rsidR="0063215C">
        <w:rPr>
          <w:rStyle w:val="FootnoteReference"/>
          <w:rFonts w:ascii="Times New Roman" w:eastAsia="Times New Roman" w:hAnsi="Times New Roman" w:cs="Times New Roman"/>
          <w:sz w:val="28"/>
          <w:szCs w:val="28"/>
        </w:rPr>
        <w:footnoteReference w:id="7"/>
      </w:r>
      <w:r w:rsidRPr="00FA7C39">
        <w:rPr>
          <w:rFonts w:ascii="Times New Roman" w:eastAsia="Times New Roman" w:hAnsi="Times New Roman" w:cs="Times New Roman"/>
          <w:sz w:val="28"/>
          <w:szCs w:val="28"/>
        </w:rPr>
        <w:t>. Theo định 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đó, Đại hội XIII của Đảng đã chỉ ra trong thời gian tới phải: “Tiếp tục xây dựng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kiến tạo phát triển, liêm chính, hành động; đẩy mạnh phòng, chống tham nhũng, thực hành tiết kiệm, chống lãng phí, tạo đột phá trong cải cách hành chính”</w:t>
      </w:r>
      <w:r w:rsidR="0063215C">
        <w:rPr>
          <w:rStyle w:val="FootnoteReference"/>
          <w:rFonts w:ascii="Times New Roman" w:eastAsia="Times New Roman" w:hAnsi="Times New Roman" w:cs="Times New Roman"/>
          <w:sz w:val="28"/>
          <w:szCs w:val="28"/>
        </w:rPr>
        <w:footnoteReference w:id="8"/>
      </w:r>
      <w:r w:rsidRPr="00FA7C39">
        <w:rPr>
          <w:rFonts w:ascii="Times New Roman" w:eastAsia="Times New Roman" w:hAnsi="Times New Roman" w:cs="Times New Roman"/>
          <w:position w:val="12"/>
          <w:sz w:val="28"/>
          <w:szCs w:val="28"/>
        </w:rPr>
        <w:t xml:space="preserve"> </w:t>
      </w:r>
      <w:r w:rsidRPr="00FA7C39">
        <w:rPr>
          <w:rFonts w:ascii="Times New Roman" w:eastAsia="Times New Roman" w:hAnsi="Times New Roman" w:cs="Times New Roman"/>
          <w:sz w:val="28"/>
          <w:szCs w:val="28"/>
        </w:rPr>
        <w:t>là nhiệm vụ trọng tâm của đổi mới hệ thống chính trị trong những năm tới. Có thể nói lần đầu tiên thuật ngữ: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pháp quyền xã hội chủ nghĩa kiến tạo phát triển, liêm chính, hành động” chính </w:t>
      </w:r>
      <w:r w:rsidR="0063215C">
        <w:rPr>
          <w:rFonts w:ascii="Times New Roman" w:eastAsia="Times New Roman" w:hAnsi="Times New Roman" w:cs="Times New Roman"/>
          <w:sz w:val="28"/>
          <w:szCs w:val="28"/>
          <w:lang w:val="vi-VN"/>
        </w:rPr>
        <w:t>t</w:t>
      </w:r>
      <w:r w:rsidRPr="00FA7C39">
        <w:rPr>
          <w:rFonts w:ascii="Times New Roman" w:eastAsia="Times New Roman" w:hAnsi="Times New Roman" w:cs="Times New Roman"/>
          <w:sz w:val="28"/>
          <w:szCs w:val="28"/>
        </w:rPr>
        <w:t>hức đ</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sử dụng trong Văn kiện Đại hội XIII của Đảng ta. Đây là sự tiếp tục phát triển và làm sâu sắc hơn bản chất và định 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xây dựng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ở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ta trong điều kiện mới. Theo đó, tr</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hết,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pháp quyền xã hội chủ nghĩa phải nâng cao năng lực kiến tạo phát triển tức là năng lực không chỉ nắm bắt và xử lý kịp thời một xã hội tràn ngập thông tin với sự liên kết trên bình diện xã hội rất nhanh chóng và mau lẹ, mà còn phải có khả năng phân tích thông tin, từ đó biết cách sáng tạo và áp dụng các tri thức mới để quản trị quốc gia. </w:t>
      </w:r>
    </w:p>
    <w:p w:rsidR="00FA7C39" w:rsidRPr="00FA7C39"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b) Hoàn thiện thể chế, chức năng, nhiệm vụ, ph</w:t>
      </w:r>
      <w:r w:rsidR="0063215C">
        <w:rPr>
          <w:rFonts w:ascii="Times New Roman" w:eastAsia="Times New Roman" w:hAnsi="Times New Roman" w:cs="Times New Roman"/>
          <w:i/>
          <w:iCs/>
          <w:sz w:val="28"/>
          <w:szCs w:val="28"/>
          <w:lang w:val="vi-VN"/>
        </w:rPr>
        <w:t>ư</w:t>
      </w:r>
      <w:r w:rsidRPr="00FA7C39">
        <w:rPr>
          <w:rFonts w:ascii="Times New Roman" w:eastAsia="Times New Roman" w:hAnsi="Times New Roman" w:cs="Times New Roman"/>
          <w:i/>
          <w:iCs/>
          <w:sz w:val="28"/>
          <w:szCs w:val="28"/>
        </w:rPr>
        <w:t>ơng thức và cơ chế vận hành, nâng cao hiệu lực, hiệu quả của Nhà n</w:t>
      </w:r>
      <w:r w:rsidR="0063215C">
        <w:rPr>
          <w:rFonts w:ascii="Times New Roman" w:eastAsia="Times New Roman" w:hAnsi="Times New Roman" w:cs="Times New Roman"/>
          <w:i/>
          <w:iCs/>
          <w:sz w:val="28"/>
          <w:szCs w:val="28"/>
          <w:lang w:val="vi-VN"/>
        </w:rPr>
        <w:t>ư</w:t>
      </w:r>
      <w:r w:rsidRPr="00FA7C39">
        <w:rPr>
          <w:rFonts w:ascii="Times New Roman" w:eastAsia="Times New Roman" w:hAnsi="Times New Roman" w:cs="Times New Roman"/>
          <w:i/>
          <w:iCs/>
          <w:sz w:val="28"/>
          <w:szCs w:val="28"/>
        </w:rPr>
        <w:t xml:space="preserve">ớc pháp quyền xã hội chủ nghĩa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Tiếp tục hoàn thiện chức năng, nhiệm vụ, quyền hạn, tổ chức của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theo quy định của Hiến pháp năm 2013, đáp ứng các đòi hỏi của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trong điều kiện phát triển kinh tế thị tr</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định 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xã hội chủ nghĩa và hội nhập quốc tế.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đ</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tổ chức và hoạt động theo Hiến pháp và pháp luật, quản lý xã hội bằng Hiến pháp và pháp luật, thực hiện nguyên tắc tập trung dân chủ. Phân định rõ hơn vai trò và hoàn thiện cơ chế giải quyết tốt mối quan hệ giữa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và thị tr</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Đẩy mạnh việc hoàn thiện pháp luật gắn với tổ chức thi hành pháp luật nhằm nâng cao hiệu lực, hiệu quả của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Bảo đảm pháp luật vừa là công cụ để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quản lý xã hội, vừa là công cụ để nhân dân làm chủ, kiểm tra, giám sát quyền lực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shd w:val="clear" w:color="auto" w:fill="FFFFFF"/>
        </w:rPr>
        <w:t>Xác định rõ hơn vai trò, vị trí, chức năng, nhiệm vụ và quyền hạn của các cơ quan nhà n</w:t>
      </w:r>
      <w:r w:rsidR="0063215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trong việc thực hiện các quyền lập pháp, hành pháp và t</w:t>
      </w:r>
      <w:r w:rsidR="0063215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 pháp trên cơ sở nguyên tắc pháp quyền, bảo đảm quyền lực nhà n</w:t>
      </w:r>
      <w:r w:rsidR="0063215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là thống nhất, có sự phân công rành mạch, phối hợp chặt chẽ và tăng c</w:t>
      </w:r>
      <w:r w:rsidR="0063215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kiểm soát quyền lực nhà n</w:t>
      </w:r>
      <w:r w:rsidR="0063215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w:t>
      </w:r>
      <w:r w:rsidRPr="00FA7C39">
        <w:rPr>
          <w:rFonts w:ascii="Times New Roman" w:eastAsia="Times New Roman" w:hAnsi="Times New Roman" w:cs="Times New Roman"/>
          <w:sz w:val="28"/>
          <w:szCs w:val="28"/>
        </w:rPr>
        <w:t>. Đồng thời, quy định rõ hơn cơ chế phối hợp trong việc thực hiện và kiểm soát các quyền ở các cấp chính quyền. Tiếp tục phân định rõ thẩm quyền và trách nhiệm giữa các cơ quan nhà n</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ở Trung </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và địa ph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và của mỗi cấp chính quyền địa ph</w:t>
      </w:r>
      <w:r w:rsidR="0063215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ơng. </w:t>
      </w:r>
      <w:r w:rsidRPr="00FA7C39">
        <w:rPr>
          <w:rFonts w:ascii="Times New Roman" w:eastAsia="Times New Roman" w:hAnsi="Times New Roman" w:cs="Times New Roman"/>
          <w:sz w:val="28"/>
          <w:szCs w:val="28"/>
          <w:shd w:val="clear" w:color="auto" w:fill="FFFFFF"/>
        </w:rPr>
        <w:t>Đây vừa là nhiệm vụ quan trọng nhất vừa là giải pháp hoàn thiện Nhà n</w:t>
      </w:r>
      <w:r w:rsidR="0063215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ớc pháp quyền xã hội chủ nghĩa Việt Nam.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shd w:val="clear" w:color="auto" w:fill="FFFFFF"/>
        </w:rPr>
        <w:t>Bởi lẽ, Nhà n</w:t>
      </w:r>
      <w:r w:rsidR="00A66F86">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Cộng hoà xã hội chủ nghĩa Việt Nam không thực hiện tam quyền phân lập mà thực hiện nguyên tắc phân công rành mạch, phối hợp chặt chẽ và tăng c</w:t>
      </w:r>
      <w:r w:rsidR="00A66F86">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kiểm soát quyền lực nhà n</w:t>
      </w:r>
      <w:r w:rsidR="00A66F86">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ớc. </w:t>
      </w:r>
    </w:p>
    <w:p w:rsidR="00FA7C39" w:rsidRPr="00FA7C39"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c) Hoàn thiện tổ chức và nâng cao chất l</w:t>
      </w:r>
      <w:r w:rsidR="0070296C">
        <w:rPr>
          <w:rFonts w:ascii="Times New Roman" w:eastAsia="Times New Roman" w:hAnsi="Times New Roman" w:cs="Times New Roman"/>
          <w:i/>
          <w:iCs/>
          <w:sz w:val="28"/>
          <w:szCs w:val="28"/>
          <w:lang w:val="vi-VN"/>
        </w:rPr>
        <w:t>ư</w:t>
      </w:r>
      <w:r w:rsidRPr="00FA7C39">
        <w:rPr>
          <w:rFonts w:ascii="Times New Roman" w:eastAsia="Times New Roman" w:hAnsi="Times New Roman" w:cs="Times New Roman"/>
          <w:i/>
          <w:iCs/>
          <w:sz w:val="28"/>
          <w:szCs w:val="28"/>
        </w:rPr>
        <w:t>ợng, hiệu quả hoạt động của bộ máy nhà n</w:t>
      </w:r>
      <w:r w:rsidR="00A66F86">
        <w:rPr>
          <w:rFonts w:ascii="Times New Roman" w:eastAsia="Times New Roman" w:hAnsi="Times New Roman" w:cs="Times New Roman"/>
          <w:i/>
          <w:iCs/>
          <w:sz w:val="28"/>
          <w:szCs w:val="28"/>
          <w:lang w:val="vi-VN"/>
        </w:rPr>
        <w:t>ư</w:t>
      </w:r>
      <w:r w:rsidRPr="00FA7C39">
        <w:rPr>
          <w:rFonts w:ascii="Times New Roman" w:eastAsia="Times New Roman" w:hAnsi="Times New Roman" w:cs="Times New Roman"/>
          <w:i/>
          <w:iCs/>
          <w:sz w:val="28"/>
          <w:szCs w:val="28"/>
        </w:rPr>
        <w:t>ớc</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 xml:space="preserve">Đối với việc xây dựng, hoàn thiện tổ chức và hoạt động của Quốc hội, cần </w:t>
      </w:r>
      <w:r w:rsidRPr="00FA7C39">
        <w:rPr>
          <w:rFonts w:ascii="Times New Roman" w:eastAsia="Times New Roman" w:hAnsi="Times New Roman" w:cs="Times New Roman"/>
          <w:sz w:val="28"/>
          <w:szCs w:val="28"/>
          <w:shd w:val="clear" w:color="auto" w:fill="FFFFFF"/>
        </w:rPr>
        <w:t>phải: “Tiếp tục đổi mới tổ chức và hoạt động của Quốc hội, bảo đảm Quốc hội thực sự là cơ quan đại biểu cao nhất của nhân dân, cơ quan quyền lực nhà n</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cao nhất”</w:t>
      </w:r>
      <w:r w:rsidR="0070296C">
        <w:rPr>
          <w:rStyle w:val="FootnoteReference"/>
          <w:rFonts w:ascii="Times New Roman" w:eastAsia="Times New Roman" w:hAnsi="Times New Roman" w:cs="Times New Roman"/>
          <w:sz w:val="28"/>
          <w:szCs w:val="28"/>
          <w:shd w:val="clear" w:color="auto" w:fill="FFFFFF"/>
        </w:rPr>
        <w:footnoteReference w:id="9"/>
      </w:r>
      <w:r w:rsidRPr="00FA7C39">
        <w:rPr>
          <w:rFonts w:ascii="Times New Roman" w:eastAsia="Times New Roman" w:hAnsi="Times New Roman" w:cs="Times New Roman"/>
          <w:position w:val="12"/>
          <w:sz w:val="28"/>
          <w:szCs w:val="28"/>
          <w:shd w:val="clear" w:color="auto" w:fill="FFFFFF"/>
        </w:rPr>
        <w:t xml:space="preserve"> </w:t>
      </w:r>
      <w:r w:rsidRPr="00FA7C39">
        <w:rPr>
          <w:rFonts w:ascii="Times New Roman" w:eastAsia="Times New Roman" w:hAnsi="Times New Roman" w:cs="Times New Roman"/>
          <w:sz w:val="28"/>
          <w:szCs w:val="28"/>
          <w:shd w:val="clear" w:color="auto" w:fill="FFFFFF"/>
        </w:rPr>
        <w:t>theo h</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tăng tính chuyên nghiệp, nâng cao chất l</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và hiệu quả hoạt động, phát huy dân chủ, pháp quyền trong tổ chức và hoạt động, trong thực hiện chức năng lập pháp, quyết định những vấn đề quan trọng của đất n</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và giám sát tối cao; bảo đảm Quốc hội thực sự là cơ quan đại biểu cao nhất của nhân dân, cơ quan quyền lực nhà n</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cao nhất. Tr</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hết, hoạt động cơ bản của Quốc hội là hoạt động nghị tr</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vì thế đổi mới ph</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ơng thức hoạt động của Quốc hội, nâng cao chất l</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và hiệu quả hoạt động nghị tr</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là nhiệm vụ hàng đầu của đổi mới Quốc hội. Trong đó chủ yếu là phát huy dân chủ và pháp quyền trong việc thực hiện các chức năng lập pháp, giám sát tối cao và quyết định các vấn đề trọng đại của đất n</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Điểm mới trong tổ chức Quốc hội là: “tăng hợp lý số l</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đại biểu hoạt động chuyên trách; giảm số l</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đại biểu công tác ở các cơ quan hành pháp, t</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 pháp”</w:t>
      </w:r>
      <w:r w:rsidR="0070296C">
        <w:rPr>
          <w:rStyle w:val="FootnoteReference"/>
          <w:rFonts w:ascii="Times New Roman" w:eastAsia="Times New Roman" w:hAnsi="Times New Roman" w:cs="Times New Roman"/>
          <w:sz w:val="28"/>
          <w:szCs w:val="28"/>
          <w:shd w:val="clear" w:color="auto" w:fill="FFFFFF"/>
        </w:rPr>
        <w:footnoteReference w:id="10"/>
      </w:r>
      <w:r w:rsidRPr="00FA7C39">
        <w:rPr>
          <w:rFonts w:ascii="Times New Roman" w:eastAsia="Times New Roman" w:hAnsi="Times New Roman" w:cs="Times New Roman"/>
          <w:sz w:val="28"/>
          <w:szCs w:val="28"/>
          <w:shd w:val="clear" w:color="auto" w:fill="FFFFFF"/>
        </w:rPr>
        <w:t>. Điều đó sẽ góp phần quan trọng nâng cao chất l</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hoạt động của Quốc hội theo h</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ớng chuyên nghiệp hơn, nhất là trong thực hiện quy trình lập pháp và giám sát việc thực hiện luật pháp. Đối với thực hiện </w:t>
      </w:r>
      <w:r w:rsidRPr="00FA7C39">
        <w:rPr>
          <w:rFonts w:ascii="Times New Roman" w:eastAsia="Times New Roman" w:hAnsi="Times New Roman" w:cs="Times New Roman"/>
          <w:sz w:val="28"/>
          <w:szCs w:val="28"/>
        </w:rPr>
        <w:t>chức năng lập pháp của Quốc hội</w:t>
      </w:r>
      <w:r w:rsidRPr="00FA7C39">
        <w:rPr>
          <w:rFonts w:ascii="Times New Roman" w:eastAsia="Times New Roman" w:hAnsi="Times New Roman" w:cs="Times New Roman"/>
          <w:sz w:val="28"/>
          <w:szCs w:val="28"/>
          <w:shd w:val="clear" w:color="auto" w:fill="FFFFFF"/>
        </w:rPr>
        <w:t>, tiếp tục đổi mới, nâng cao chất lƣợng quy trình lập pháp, “xây dựng đ</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ợc hệ thống pháp luật thống nhất, đồng bộ, khả thi, công khai, minh bạch, ổn định, có sức cạnh tranh quốc </w:t>
      </w:r>
      <w:r w:rsidRPr="00FA7C39">
        <w:rPr>
          <w:rFonts w:ascii="Times New Roman" w:eastAsia="Times New Roman" w:hAnsi="Times New Roman" w:cs="Times New Roman"/>
          <w:sz w:val="28"/>
          <w:szCs w:val="28"/>
        </w:rPr>
        <w:t>tế”</w:t>
      </w:r>
      <w:r w:rsidR="0070296C">
        <w:rPr>
          <w:rStyle w:val="FootnoteReference"/>
          <w:rFonts w:ascii="Times New Roman" w:eastAsia="Times New Roman" w:hAnsi="Times New Roman" w:cs="Times New Roman"/>
          <w:sz w:val="28"/>
          <w:szCs w:val="28"/>
        </w:rPr>
        <w:footnoteReference w:id="11"/>
      </w:r>
      <w:r w:rsidRPr="00FA7C39">
        <w:rPr>
          <w:rFonts w:ascii="Times New Roman" w:eastAsia="Times New Roman" w:hAnsi="Times New Roman" w:cs="Times New Roman"/>
          <w:sz w:val="28"/>
          <w:szCs w:val="28"/>
        </w:rPr>
        <w:t xml:space="preserve">.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Đối với việc xây dựng, hoàn thiện tổ chức và hoạt động của Chính phủ, tiếp tục đổi mới tổ chức và hoạt động của Chính phủ theo h</w:t>
      </w:r>
      <w:r w:rsidR="0070296C">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tinh gọn, hiệu lực, hiệu quả</w:t>
      </w:r>
      <w:r w:rsidRPr="00FA7C39">
        <w:rPr>
          <w:rFonts w:ascii="Times New Roman" w:eastAsia="Times New Roman" w:hAnsi="Times New Roman" w:cs="Times New Roman"/>
          <w:sz w:val="28"/>
          <w:szCs w:val="28"/>
          <w:shd w:val="clear" w:color="auto" w:fill="FFFFFF"/>
        </w:rPr>
        <w:t>, nhằm xây dựng nền hành chính nhà n</w:t>
      </w:r>
      <w:r w:rsidR="0070296C">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“Phục vụ nhân dân, dân chủ, pháp quyền, chuyên nghiệp, hiện đại, trong sạch, vững mạnh, bảo đảm công khai, minh bạch, quản lý thống nhất, thông suốt, hiệu lực, hiệu quả”</w:t>
      </w:r>
      <w:r w:rsidR="0070296C">
        <w:rPr>
          <w:rStyle w:val="FootnoteReference"/>
          <w:rFonts w:ascii="Times New Roman" w:eastAsia="Times New Roman" w:hAnsi="Times New Roman" w:cs="Times New Roman"/>
          <w:sz w:val="28"/>
          <w:szCs w:val="28"/>
          <w:shd w:val="clear" w:color="auto" w:fill="FFFFFF"/>
        </w:rPr>
        <w:footnoteReference w:id="12"/>
      </w:r>
      <w:r w:rsidRPr="00FA7C39">
        <w:rPr>
          <w:rFonts w:ascii="Times New Roman" w:eastAsia="Times New Roman" w:hAnsi="Times New Roman" w:cs="Times New Roman"/>
          <w:sz w:val="28"/>
          <w:szCs w:val="28"/>
          <w:shd w:val="clear" w:color="auto" w:fill="FFFFFF"/>
        </w:rPr>
        <w:t xml:space="preserve">; tập trung xây dựng Chính phủ “Kiến tạo phát triển, liêm chính, hành động”. Để thực hiện mục tiêu tổng quát đó, nhiệm vụ xây dựng và hoàn thiện Chính phủ trong những năm sắp tới là tiếp tục </w:t>
      </w:r>
      <w:r w:rsidRPr="00FA7C39">
        <w:rPr>
          <w:rFonts w:ascii="Times New Roman" w:eastAsia="Times New Roman" w:hAnsi="Times New Roman" w:cs="Times New Roman"/>
          <w:sz w:val="28"/>
          <w:szCs w:val="28"/>
        </w:rPr>
        <w:t>là c</w:t>
      </w:r>
      <w:r w:rsidRPr="00FA7C39">
        <w:rPr>
          <w:rFonts w:ascii="Times New Roman" w:eastAsia="Times New Roman" w:hAnsi="Times New Roman" w:cs="Times New Roman"/>
          <w:sz w:val="28"/>
          <w:szCs w:val="28"/>
          <w:shd w:val="clear" w:color="auto" w:fill="FFFFFF"/>
        </w:rPr>
        <w:t>ần đẩy mạnh phân cấp, phân quyền, xác định rõ trách nhiệm giữa Chính phủ với các bộ, ngành; giữa Chính phủ, các bộ, ngành với chính quyền địa ph</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ơng; khắc phục triệt để tình trạng chồng chéo chức năng, nhiệm vụ, quyền hạn; bảo đảm quản lý nhà n</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là thống nhất. Đồng thời, phát huy vai trò chủ động, sáng tạo, tinh thần trách nhiệm của từng cấp, từng ngành; nâng cao chất l</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dịch vụ công; tiếp tục sắp xếp, tổ chức lại các đơn vị sự nghiệp công lập theo h</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tinh, gọn, bảo đảm chất l</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hoạt động hiệu quả; đẩy mạnh xây dựng Chính phủ điện tử để đáp ứng xu h</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ớng phát triển xã hội số, nền kinh tế số.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Đối với việc xây dựng, hoàn thiện tổ chức và hoạt động của các cơ quan t</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định h</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tổng quát xây dựng nền t</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Việt Nam là </w:t>
      </w:r>
      <w:r w:rsidRPr="00FA7C39">
        <w:rPr>
          <w:rFonts w:ascii="Times New Roman" w:eastAsia="Times New Roman" w:hAnsi="Times New Roman" w:cs="Times New Roman"/>
          <w:sz w:val="28"/>
          <w:szCs w:val="28"/>
          <w:shd w:val="clear" w:color="auto" w:fill="FFFFFF"/>
        </w:rPr>
        <w:t>“Tiếp tục xây dựng nền t</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 pháp Việt Nam chuyên nghiệp, hiện đại, công bằng, nghiêm minh, liêm chính, phụng sự Tổ quốc, phục vụ nhân dân”</w:t>
      </w:r>
      <w:r w:rsidR="00BC6750">
        <w:rPr>
          <w:rStyle w:val="FootnoteReference"/>
          <w:rFonts w:ascii="Times New Roman" w:eastAsia="Times New Roman" w:hAnsi="Times New Roman" w:cs="Times New Roman"/>
          <w:sz w:val="28"/>
          <w:szCs w:val="28"/>
          <w:shd w:val="clear" w:color="auto" w:fill="FFFFFF"/>
        </w:rPr>
        <w:footnoteReference w:id="13"/>
      </w:r>
      <w:r w:rsidRPr="00FA7C39">
        <w:rPr>
          <w:rFonts w:ascii="Times New Roman" w:eastAsia="Times New Roman" w:hAnsi="Times New Roman" w:cs="Times New Roman"/>
          <w:sz w:val="28"/>
          <w:szCs w:val="28"/>
          <w:shd w:val="clear" w:color="auto" w:fill="FFFFFF"/>
        </w:rPr>
        <w:t xml:space="preserve">, </w:t>
      </w:r>
      <w:r w:rsidRPr="00FA7C39">
        <w:rPr>
          <w:rFonts w:ascii="Times New Roman" w:eastAsia="Times New Roman" w:hAnsi="Times New Roman" w:cs="Times New Roman"/>
          <w:sz w:val="28"/>
          <w:szCs w:val="28"/>
        </w:rPr>
        <w:t>bảo vệ pháp luật, công lý, quyền con ng</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ời, quyền công dân, bảo vệ chế độ xã hội chủ nghĩa, lợi ích của Nhà n</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quyền và lợi ích hợp pháp của cơ quan, tổ chức và cá nhân, </w:t>
      </w:r>
      <w:r w:rsidRPr="00FA7C39">
        <w:rPr>
          <w:rFonts w:ascii="Times New Roman" w:eastAsia="Times New Roman" w:hAnsi="Times New Roman" w:cs="Times New Roman"/>
          <w:sz w:val="28"/>
          <w:szCs w:val="28"/>
          <w:shd w:val="clear" w:color="auto" w:fill="FFFFFF"/>
        </w:rPr>
        <w:t>coi đó là nội dung rất quan trọng của nhiệm vụ xây dựng Nhà n</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ớc pháp quyền xã hội chủ nghĩa Việt Nam. </w:t>
      </w:r>
      <w:r w:rsidRPr="00FA7C39">
        <w:rPr>
          <w:rFonts w:ascii="Times New Roman" w:eastAsia="Times New Roman" w:hAnsi="Times New Roman" w:cs="Times New Roman"/>
          <w:sz w:val="28"/>
          <w:szCs w:val="28"/>
        </w:rPr>
        <w:t>Theo đó, những nhiệm vụ cần phải làm trong những năm tới là “Nghiên cứu, ban hành Chiến l</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xây dựng và hoàn thiện Nhà n</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Việt Nam đến năm 2030 định h</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đến năm 2045, trong đó có Chiến l</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luật và cải cách t</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Tiếp tục đổi mới tổ chức, nâng cao chất l</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ợng, hiệu lực, hiệu quả hoạt động và uy tín của tòa án nhân dân, viện kiểm sát nhân dân, cơ quan điều tra, cơ quan thi hành án và các cơ quan, tổ chức tham gia vào quá trình tố tụng t</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Giải quyết kịp thời, đúng pháp luật các loại tranh chấp, khiếu kiện theo luật định”</w:t>
      </w:r>
      <w:r w:rsidR="00BC6750">
        <w:rPr>
          <w:rStyle w:val="FootnoteReference"/>
          <w:rFonts w:ascii="Times New Roman" w:eastAsia="Times New Roman" w:hAnsi="Times New Roman" w:cs="Times New Roman"/>
          <w:sz w:val="28"/>
          <w:szCs w:val="28"/>
        </w:rPr>
        <w:footnoteReference w:id="14"/>
      </w:r>
      <w:r w:rsidRPr="00FA7C39">
        <w:rPr>
          <w:rFonts w:ascii="Times New Roman" w:eastAsia="Times New Roman" w:hAnsi="Times New Roman" w:cs="Times New Roman"/>
          <w:sz w:val="28"/>
          <w:szCs w:val="28"/>
        </w:rPr>
        <w:t>. Phân định rành mạch thẩm quyền quản lý hành chính với trách nhiệm, quyền hạn t</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trong tổ chức, hoạt động của các cơ quan t</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 pháp. Cụ thể hóa đầy đủ các nguyên tắc hiến định về chức năng, nhiệm vụ của Tòa án nhân dân và hoạt động xét xử.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Đối với việc xây dựng, hoàn thiện tổ chức và hoạt động của chính quyền địa ph</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ơng, định h</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ớng chung là, </w:t>
      </w:r>
      <w:r w:rsidRPr="00FA7C39">
        <w:rPr>
          <w:rFonts w:ascii="Times New Roman" w:eastAsia="Times New Roman" w:hAnsi="Times New Roman" w:cs="Times New Roman"/>
          <w:sz w:val="28"/>
          <w:szCs w:val="28"/>
          <w:shd w:val="clear" w:color="auto" w:fill="FFFFFF"/>
        </w:rPr>
        <w:t>“Tiếp tục hoàn thiện tổ chức chính quyền địa ph</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ơng phù hợp với địa bàn nông thôn, đô thị, hải đảo, đơn vị hành chính, kinh tế đặc biệt theo luật định”</w:t>
      </w:r>
      <w:r w:rsidR="00BC6750">
        <w:rPr>
          <w:rStyle w:val="FootnoteReference"/>
          <w:rFonts w:ascii="Times New Roman" w:eastAsia="Times New Roman" w:hAnsi="Times New Roman" w:cs="Times New Roman"/>
          <w:sz w:val="28"/>
          <w:szCs w:val="28"/>
          <w:shd w:val="clear" w:color="auto" w:fill="FFFFFF"/>
        </w:rPr>
        <w:footnoteReference w:id="15"/>
      </w:r>
      <w:r w:rsidRPr="00FA7C39">
        <w:rPr>
          <w:rFonts w:ascii="Times New Roman" w:eastAsia="Times New Roman" w:hAnsi="Times New Roman" w:cs="Times New Roman"/>
          <w:sz w:val="28"/>
          <w:szCs w:val="28"/>
          <w:shd w:val="clear" w:color="auto" w:fill="FFFFFF"/>
        </w:rPr>
        <w:t>, t</w:t>
      </w:r>
      <w:r w:rsidRPr="00FA7C39">
        <w:rPr>
          <w:rFonts w:ascii="Times New Roman" w:eastAsia="Times New Roman" w:hAnsi="Times New Roman" w:cs="Times New Roman"/>
          <w:sz w:val="28"/>
          <w:szCs w:val="28"/>
        </w:rPr>
        <w:t>rên cơ sở bảo đảm tính thống nhất, thông suốt, hiệu lực, hiệu quả của nền hành chính quốc gia, xác định rõ thẩm quyền, trách nhiệm quản lý nhà n</w:t>
      </w:r>
      <w:r w:rsidR="00BC6750">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 xml:space="preserve">ớc của mỗi cấp chính quyền địa phƣơng theo quy định của Hiến pháp và pháp luật. </w:t>
      </w:r>
      <w:r w:rsidRPr="00FA7C39">
        <w:rPr>
          <w:rFonts w:ascii="Times New Roman" w:eastAsia="Times New Roman" w:hAnsi="Times New Roman" w:cs="Times New Roman"/>
          <w:sz w:val="28"/>
          <w:szCs w:val="28"/>
          <w:shd w:val="clear" w:color="auto" w:fill="FFFFFF"/>
        </w:rPr>
        <w:t>Theo đó, các việc cần phải làm trong thời gian tới là tổng kết việc thí điểm tổ chức mô hình chính quyền đô thị nhằm xây dựng và vận hành các mô hình quản lý chính quyền đô thị theo h</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tinh gọn, hoạt động hiệu lực, hiệu quả. Cải cách phân cấp ngân sách nhà n</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theo h</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ớng phân định rõ ngân sách Trung </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ơng, ngân sách địa ph</w:t>
      </w:r>
      <w:r w:rsidR="00BC6750">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ơng. Gắn kết và đổi mới tổ chức bộ máy và cơ chế hoạt động của Mặt trận Tổ quốc, các tổ chức chính trị - xã hội ở các cấp. </w:t>
      </w:r>
    </w:p>
    <w:p w:rsidR="00FA7C39" w:rsidRPr="00FA7C39" w:rsidRDefault="00FA7C39" w:rsidP="00D9072A">
      <w:pPr>
        <w:spacing w:before="120" w:after="120"/>
        <w:ind w:firstLine="567"/>
        <w:jc w:val="both"/>
        <w:rPr>
          <w:rFonts w:ascii="Times New Roman" w:eastAsia="Times New Roman" w:hAnsi="Times New Roman" w:cs="Times New Roman"/>
          <w:i/>
          <w:iCs/>
          <w:sz w:val="28"/>
          <w:szCs w:val="28"/>
        </w:rPr>
      </w:pPr>
      <w:r w:rsidRPr="00FA7C39">
        <w:rPr>
          <w:rFonts w:ascii="Times New Roman" w:eastAsia="Times New Roman" w:hAnsi="Times New Roman" w:cs="Times New Roman"/>
          <w:i/>
          <w:iCs/>
          <w:sz w:val="28"/>
          <w:szCs w:val="28"/>
        </w:rPr>
        <w:t xml:space="preserve">d) Chú trọng công tác xây dựng đội ngũ cán bộ, công chức </w:t>
      </w:r>
    </w:p>
    <w:p w:rsidR="00FA7C39" w:rsidRPr="00FA7C39" w:rsidRDefault="00FA7C39" w:rsidP="00ED64E7">
      <w:pPr>
        <w:spacing w:before="120" w:after="120"/>
        <w:ind w:firstLine="567"/>
        <w:jc w:val="both"/>
        <w:rPr>
          <w:rFonts w:ascii="Times New Roman" w:eastAsia="Times New Roman" w:hAnsi="Times New Roman" w:cs="Times New Roman"/>
          <w:sz w:val="28"/>
          <w:szCs w:val="28"/>
        </w:rPr>
      </w:pPr>
      <w:r w:rsidRPr="00FA7C39">
        <w:rPr>
          <w:rFonts w:ascii="Times New Roman" w:eastAsia="Times New Roman" w:hAnsi="Times New Roman" w:cs="Times New Roman"/>
          <w:sz w:val="28"/>
          <w:szCs w:val="28"/>
        </w:rPr>
        <w:t>Để có đội ngũ cán bộ, công chức đáp ứng yêu cầu xây dựng Nhà n</w:t>
      </w:r>
      <w:r w:rsidR="00A43894">
        <w:rPr>
          <w:rFonts w:ascii="Times New Roman" w:eastAsia="Times New Roman" w:hAnsi="Times New Roman" w:cs="Times New Roman"/>
          <w:sz w:val="28"/>
          <w:szCs w:val="28"/>
          <w:lang w:val="vi-VN"/>
        </w:rPr>
        <w:t>ư</w:t>
      </w:r>
      <w:r w:rsidRPr="00FA7C39">
        <w:rPr>
          <w:rFonts w:ascii="Times New Roman" w:eastAsia="Times New Roman" w:hAnsi="Times New Roman" w:cs="Times New Roman"/>
          <w:sz w:val="28"/>
          <w:szCs w:val="28"/>
        </w:rPr>
        <w:t>ớc pháp quyền xã hội chủ nghĩa, cần t</w:t>
      </w:r>
      <w:r w:rsidRPr="00FA7C39">
        <w:rPr>
          <w:rFonts w:ascii="Times New Roman" w:eastAsia="Times New Roman" w:hAnsi="Times New Roman" w:cs="Times New Roman"/>
          <w:sz w:val="28"/>
          <w:szCs w:val="28"/>
          <w:shd w:val="clear" w:color="auto" w:fill="FFFFFF"/>
        </w:rPr>
        <w:t>ập trung “Xây dựng đội ngũ cán bộ, công chức, viên chức có tính chuyên nghiệp cao, có năng lực sáng tạo dựa trên cơ chế cạnh tranh về tuyển dụng, chế độ đãi ngộ và đề bạt; có phẩm chất đạo đức tốt và bản lĩnh chính trị vững vàng”</w:t>
      </w:r>
      <w:r w:rsidR="00A43894">
        <w:rPr>
          <w:rStyle w:val="FootnoteReference"/>
          <w:rFonts w:ascii="Times New Roman" w:eastAsia="Times New Roman" w:hAnsi="Times New Roman" w:cs="Times New Roman"/>
          <w:sz w:val="28"/>
          <w:szCs w:val="28"/>
          <w:shd w:val="clear" w:color="auto" w:fill="FFFFFF"/>
        </w:rPr>
        <w:footnoteReference w:id="16"/>
      </w:r>
      <w:r w:rsidRPr="00FA7C39">
        <w:rPr>
          <w:rFonts w:ascii="Times New Roman" w:eastAsia="Times New Roman" w:hAnsi="Times New Roman" w:cs="Times New Roman"/>
          <w:position w:val="12"/>
          <w:sz w:val="28"/>
          <w:szCs w:val="28"/>
          <w:shd w:val="clear" w:color="auto" w:fill="FFFFFF"/>
        </w:rPr>
        <w:t xml:space="preserve"> </w:t>
      </w:r>
      <w:r w:rsidRPr="00FA7C39">
        <w:rPr>
          <w:rFonts w:ascii="Times New Roman" w:eastAsia="Times New Roman" w:hAnsi="Times New Roman" w:cs="Times New Roman"/>
          <w:sz w:val="28"/>
          <w:szCs w:val="28"/>
          <w:shd w:val="clear" w:color="auto" w:fill="FFFFFF"/>
        </w:rPr>
        <w:t>bởi đội ngũ đội ngũ cán bộ, công chức, viên chức đóng vai trò quyết định trong việc xây dựng thành công nhà n</w:t>
      </w:r>
      <w:r w:rsidR="00A43894">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ớc pháp quyền xã hội chủ nghĩa kiến tạo, phát triển, liêm chính, hành động. Do vậy, đây là giải pháp rất quan trọng</w:t>
      </w:r>
      <w:r w:rsidRPr="00FA7C39">
        <w:rPr>
          <w:rFonts w:ascii="Times New Roman" w:eastAsia="Times New Roman" w:hAnsi="Times New Roman" w:cs="Times New Roman"/>
          <w:sz w:val="28"/>
          <w:szCs w:val="28"/>
        </w:rPr>
        <w:t>. T</w:t>
      </w:r>
      <w:r w:rsidRPr="00FA7C39">
        <w:rPr>
          <w:rFonts w:ascii="Times New Roman" w:eastAsia="Times New Roman" w:hAnsi="Times New Roman" w:cs="Times New Roman"/>
          <w:sz w:val="28"/>
          <w:szCs w:val="28"/>
          <w:shd w:val="clear" w:color="auto" w:fill="FFFFFF"/>
        </w:rPr>
        <w:t>heo đó, phải làm tốt các công việc: (i) Tăng c</w:t>
      </w:r>
      <w:r w:rsidR="00A43894">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kỷ luật, kỷ c</w:t>
      </w:r>
      <w:r w:rsidR="00A43894">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ơng đi đôi với cải cách tiền l</w:t>
      </w:r>
      <w:r w:rsidR="00A43894">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ơng, chế độ chính sách đãi ngộ, tạo môi tr</w:t>
      </w:r>
      <w:r w:rsidR="00A43894">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ờng điều kiện để thúc đẩy đổi mới, sáng tạo, phục vụ phát triển; (ii) Xây dựng cơ chế lựa chọn, đào tạo, thu hút, trọng dụng nhân tài, khuyến khích bảo vệ cán bộ dám nghĩ, dám nói, dám làm, dám chịu trách nhiệm, dám đổi mới sáng tạo, dám đ</w:t>
      </w:r>
      <w:r w:rsidR="00A43894">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ơng đầu với khó khăn, thử thách và quyết liệt trong hành động vì lợi ích chung. Có cơ chế sàng lọc, thay thế kịp thời những ng</w:t>
      </w:r>
      <w:r w:rsidR="00A43894">
        <w:rPr>
          <w:rFonts w:ascii="Times New Roman" w:eastAsia="Times New Roman" w:hAnsi="Times New Roman" w:cs="Times New Roman"/>
          <w:sz w:val="28"/>
          <w:szCs w:val="28"/>
          <w:shd w:val="clear" w:color="auto" w:fill="FFFFFF"/>
          <w:lang w:val="vi-VN"/>
        </w:rPr>
        <w:t>ư</w:t>
      </w:r>
      <w:r w:rsidRPr="00FA7C39">
        <w:rPr>
          <w:rFonts w:ascii="Times New Roman" w:eastAsia="Times New Roman" w:hAnsi="Times New Roman" w:cs="Times New Roman"/>
          <w:sz w:val="28"/>
          <w:szCs w:val="28"/>
          <w:shd w:val="clear" w:color="auto" w:fill="FFFFFF"/>
        </w:rPr>
        <w:t xml:space="preserve">ời không hoàn thành nhiệm vụ, vi phạm pháp luật, đạo đức công vụ, đạo đức nghề nghiệp. </w:t>
      </w:r>
    </w:p>
    <w:p w:rsidR="00ED64E7" w:rsidRDefault="00ED64E7" w:rsidP="00ED64E7">
      <w:pPr>
        <w:pStyle w:val="NormalWeb"/>
        <w:spacing w:before="120" w:beforeAutospacing="0" w:after="120" w:afterAutospacing="0"/>
        <w:jc w:val="center"/>
      </w:pPr>
      <w:r>
        <w:rPr>
          <w:rFonts w:ascii="Times New Roman,Bold" w:hAnsi="Times New Roman,Bold"/>
          <w:sz w:val="28"/>
          <w:szCs w:val="28"/>
          <w:shd w:val="clear" w:color="auto" w:fill="FFFFFF"/>
        </w:rPr>
        <w:t>TÀI LIỆU THAM KH</w:t>
      </w:r>
      <w:r>
        <w:rPr>
          <w:rFonts w:ascii="Times New Roman,Bold" w:hAnsi="Times New Roman,Bold"/>
          <w:sz w:val="28"/>
          <w:szCs w:val="28"/>
          <w:shd w:val="clear" w:color="auto" w:fill="FFFFFF"/>
          <w:lang w:val="vi-VN"/>
        </w:rPr>
        <w:t>Ả</w:t>
      </w:r>
      <w:r>
        <w:rPr>
          <w:rFonts w:ascii="Times New Roman,Bold" w:hAnsi="Times New Roman,Bold"/>
          <w:sz w:val="28"/>
          <w:szCs w:val="28"/>
          <w:shd w:val="clear" w:color="auto" w:fill="FFFFFF"/>
        </w:rPr>
        <w:t>O</w:t>
      </w:r>
    </w:p>
    <w:p w:rsidR="00ED64E7" w:rsidRDefault="00ED64E7" w:rsidP="00ED64E7">
      <w:pPr>
        <w:pStyle w:val="NormalWeb"/>
        <w:spacing w:before="120" w:beforeAutospacing="0" w:after="120" w:afterAutospacing="0"/>
      </w:pPr>
      <w:r>
        <w:rPr>
          <w:sz w:val="28"/>
          <w:szCs w:val="28"/>
          <w:shd w:val="clear" w:color="auto" w:fill="FFFFFF"/>
        </w:rPr>
        <w:t xml:space="preserve">1. Đảng Cộng sản Việt Nam (2021), Văn kiện Đại hội đại biểu toàn quốc lần thứ XIII, Nxb. Chính trị quốc gia - Sự thật, Hà Nội. </w:t>
      </w:r>
    </w:p>
    <w:p w:rsidR="00ED64E7" w:rsidRDefault="00ED64E7" w:rsidP="00ED64E7">
      <w:pPr>
        <w:pStyle w:val="NormalWeb"/>
        <w:spacing w:before="120" w:beforeAutospacing="0" w:after="120" w:afterAutospacing="0"/>
      </w:pPr>
      <w:r>
        <w:rPr>
          <w:sz w:val="28"/>
          <w:szCs w:val="28"/>
          <w:shd w:val="clear" w:color="auto" w:fill="FFFFFF"/>
        </w:rPr>
        <w:t xml:space="preserve">2. Ban chấp hành Trung </w:t>
      </w:r>
      <w:r>
        <w:rPr>
          <w:sz w:val="28"/>
          <w:szCs w:val="28"/>
          <w:shd w:val="clear" w:color="auto" w:fill="FFFFFF"/>
          <w:lang w:val="vi-VN"/>
        </w:rPr>
        <w:t>ư</w:t>
      </w:r>
      <w:r>
        <w:rPr>
          <w:sz w:val="28"/>
          <w:szCs w:val="28"/>
          <w:shd w:val="clear" w:color="auto" w:fill="FFFFFF"/>
        </w:rPr>
        <w:t xml:space="preserve">ơng, Nghị quyết số 18-NQ/TW ngày 25/10/2017 Hội nghị lần thứ 6, Ban Chấp hành Trung ƣơng khóa XII: Một số vấn đề về tiếp tục đổi mới, sắp xếp tổ chức bộ máy của hệ thống chính trị tinh gọn, hoạt động hiệu lực, hiệu quả. </w:t>
      </w:r>
    </w:p>
    <w:p w:rsidR="00ED64E7" w:rsidRDefault="00ED64E7" w:rsidP="00ED64E7">
      <w:pPr>
        <w:pStyle w:val="NormalWeb"/>
        <w:spacing w:before="120" w:beforeAutospacing="0" w:after="120" w:afterAutospacing="0"/>
        <w:rPr>
          <w:sz w:val="28"/>
          <w:szCs w:val="28"/>
          <w:shd w:val="clear" w:color="auto" w:fill="FFFFFF"/>
        </w:rPr>
      </w:pPr>
      <w:r>
        <w:rPr>
          <w:sz w:val="28"/>
          <w:szCs w:val="28"/>
          <w:shd w:val="clear" w:color="auto" w:fill="FFFFFF"/>
        </w:rPr>
        <w:t>3. Hiến pháp năm 2013.</w:t>
      </w:r>
      <w:r>
        <w:rPr>
          <w:sz w:val="28"/>
          <w:szCs w:val="28"/>
          <w:shd w:val="clear" w:color="auto" w:fill="FFFFFF"/>
        </w:rPr>
        <w:br/>
        <w:t>4. Luật Tổ chức Quốc hội năm 2014 (sửa đổi, bổ sung năm 2020).</w:t>
      </w:r>
      <w:r>
        <w:rPr>
          <w:sz w:val="28"/>
          <w:szCs w:val="28"/>
          <w:shd w:val="clear" w:color="auto" w:fill="FFFFFF"/>
        </w:rPr>
        <w:br/>
      </w:r>
      <w:r>
        <w:rPr>
          <w:sz w:val="28"/>
          <w:szCs w:val="28"/>
          <w:shd w:val="clear" w:color="auto" w:fill="FFFFFF"/>
          <w:lang w:val="vi-VN"/>
        </w:rPr>
        <w:t xml:space="preserve">5. </w:t>
      </w:r>
      <w:r>
        <w:rPr>
          <w:sz w:val="28"/>
          <w:szCs w:val="28"/>
          <w:shd w:val="clear" w:color="auto" w:fill="FFFFFF"/>
        </w:rPr>
        <w:t xml:space="preserve">Luật </w:t>
      </w:r>
      <w:r>
        <w:rPr>
          <w:sz w:val="28"/>
          <w:szCs w:val="28"/>
          <w:shd w:val="clear" w:color="auto" w:fill="FFFFFF"/>
          <w:lang w:val="vi-VN"/>
        </w:rPr>
        <w:t>T</w:t>
      </w:r>
      <w:r>
        <w:rPr>
          <w:sz w:val="28"/>
          <w:szCs w:val="28"/>
          <w:shd w:val="clear" w:color="auto" w:fill="FFFFFF"/>
        </w:rPr>
        <w:t>ổ chức Chính phủ năm 2015 (sửa đổi, bổ sung năm 2019).</w:t>
      </w:r>
      <w:r>
        <w:rPr>
          <w:sz w:val="28"/>
          <w:szCs w:val="28"/>
          <w:shd w:val="clear" w:color="auto" w:fill="FFFFFF"/>
        </w:rPr>
        <w:br/>
      </w:r>
      <w:r>
        <w:rPr>
          <w:sz w:val="28"/>
          <w:szCs w:val="28"/>
          <w:shd w:val="clear" w:color="auto" w:fill="FFFFFF"/>
          <w:lang w:val="vi-VN"/>
        </w:rPr>
        <w:t>6</w:t>
      </w:r>
      <w:r>
        <w:rPr>
          <w:sz w:val="28"/>
          <w:szCs w:val="28"/>
          <w:shd w:val="clear" w:color="auto" w:fill="FFFFFF"/>
        </w:rPr>
        <w:t xml:space="preserve">. Luật Tổ chức Tòa án nhân dân năm 2014 (sửa đổi, bổ sung năm 2020). </w:t>
      </w:r>
    </w:p>
    <w:p w:rsidR="007D5E5C" w:rsidRDefault="00ED64E7" w:rsidP="007D5E5C">
      <w:pPr>
        <w:pStyle w:val="NormalWeb"/>
        <w:spacing w:before="120" w:beforeAutospacing="0" w:after="120" w:afterAutospacing="0"/>
        <w:jc w:val="both"/>
        <w:rPr>
          <w:sz w:val="28"/>
          <w:szCs w:val="28"/>
          <w:shd w:val="clear" w:color="auto" w:fill="FFFFFF"/>
        </w:rPr>
      </w:pPr>
      <w:r>
        <w:rPr>
          <w:sz w:val="28"/>
          <w:szCs w:val="28"/>
          <w:shd w:val="clear" w:color="auto" w:fill="FFFFFF"/>
          <w:lang w:val="vi-VN"/>
        </w:rPr>
        <w:t>7</w:t>
      </w:r>
      <w:r>
        <w:rPr>
          <w:sz w:val="28"/>
          <w:szCs w:val="28"/>
          <w:shd w:val="clear" w:color="auto" w:fill="FFFFFF"/>
        </w:rPr>
        <w:t>. Luật Tổ chức Viện kiểm sát nhân dân năm 2014.</w:t>
      </w:r>
    </w:p>
    <w:p w:rsidR="00ED64E7" w:rsidRPr="007D5E5C" w:rsidRDefault="00ED64E7" w:rsidP="007D5E5C">
      <w:pPr>
        <w:pStyle w:val="NormalWeb"/>
        <w:spacing w:before="120" w:beforeAutospacing="0" w:after="120" w:afterAutospacing="0"/>
        <w:jc w:val="both"/>
        <w:rPr>
          <w:sz w:val="28"/>
          <w:szCs w:val="28"/>
          <w:shd w:val="clear" w:color="auto" w:fill="FFFFFF"/>
          <w:lang w:val="vi-VN"/>
        </w:rPr>
      </w:pPr>
      <w:r>
        <w:rPr>
          <w:sz w:val="28"/>
          <w:szCs w:val="28"/>
          <w:shd w:val="clear" w:color="auto" w:fill="FFFFFF"/>
          <w:lang w:val="vi-VN"/>
        </w:rPr>
        <w:t>8</w:t>
      </w:r>
      <w:r>
        <w:rPr>
          <w:sz w:val="28"/>
          <w:szCs w:val="28"/>
          <w:shd w:val="clear" w:color="auto" w:fill="FFFFFF"/>
        </w:rPr>
        <w:t>. Luật Tổ chức chính quyền địa ph</w:t>
      </w:r>
      <w:r>
        <w:rPr>
          <w:sz w:val="28"/>
          <w:szCs w:val="28"/>
          <w:shd w:val="clear" w:color="auto" w:fill="FFFFFF"/>
          <w:lang w:val="vi-VN"/>
        </w:rPr>
        <w:t>ư</w:t>
      </w:r>
      <w:r>
        <w:rPr>
          <w:sz w:val="28"/>
          <w:szCs w:val="28"/>
          <w:shd w:val="clear" w:color="auto" w:fill="FFFFFF"/>
        </w:rPr>
        <w:t>ơng năm 2015 (sửa đổi, bổ sung năm 2019).</w:t>
      </w:r>
      <w:r>
        <w:rPr>
          <w:sz w:val="28"/>
          <w:szCs w:val="28"/>
          <w:shd w:val="clear" w:color="auto" w:fill="FFFFFF"/>
        </w:rPr>
        <w:br/>
      </w:r>
      <w:r>
        <w:rPr>
          <w:sz w:val="28"/>
          <w:szCs w:val="28"/>
          <w:shd w:val="clear" w:color="auto" w:fill="FFFFFF"/>
          <w:lang w:val="vi-VN"/>
        </w:rPr>
        <w:t>9</w:t>
      </w:r>
      <w:r>
        <w:rPr>
          <w:sz w:val="28"/>
          <w:szCs w:val="28"/>
          <w:shd w:val="clear" w:color="auto" w:fill="FFFFFF"/>
        </w:rPr>
        <w:t xml:space="preserve">. Đào Trí </w:t>
      </w:r>
      <w:r>
        <w:rPr>
          <w:sz w:val="28"/>
          <w:szCs w:val="28"/>
          <w:shd w:val="clear" w:color="auto" w:fill="FFFFFF"/>
          <w:lang w:val="vi-VN"/>
        </w:rPr>
        <w:t>Ú</w:t>
      </w:r>
      <w:r>
        <w:rPr>
          <w:sz w:val="28"/>
          <w:szCs w:val="28"/>
          <w:shd w:val="clear" w:color="auto" w:fill="FFFFFF"/>
        </w:rPr>
        <w:t>c (2015), Giáo trình Nhà n</w:t>
      </w:r>
      <w:r w:rsidR="00AC648F">
        <w:rPr>
          <w:sz w:val="28"/>
          <w:szCs w:val="28"/>
          <w:shd w:val="clear" w:color="auto" w:fill="FFFFFF"/>
          <w:lang w:val="vi-VN"/>
        </w:rPr>
        <w:t>ư</w:t>
      </w:r>
      <w:r>
        <w:rPr>
          <w:sz w:val="28"/>
          <w:szCs w:val="28"/>
          <w:shd w:val="clear" w:color="auto" w:fill="FFFFFF"/>
        </w:rPr>
        <w:t xml:space="preserve">ớc pháp quyền, NXB. Đại học Quốc gia, Hà Nội. </w:t>
      </w:r>
    </w:p>
    <w:p w:rsidR="000463C2" w:rsidRPr="00FA7C39" w:rsidRDefault="000463C2" w:rsidP="00ED64E7">
      <w:pPr>
        <w:spacing w:before="120" w:after="120"/>
        <w:jc w:val="both"/>
        <w:rPr>
          <w:rFonts w:ascii="Times New Roman" w:hAnsi="Times New Roman" w:cs="Times New Roman"/>
          <w:sz w:val="28"/>
          <w:szCs w:val="28"/>
        </w:rPr>
      </w:pPr>
    </w:p>
    <w:sectPr w:rsidR="000463C2" w:rsidRPr="00FA7C39" w:rsidSect="00FB04DC">
      <w:headerReference w:type="even" r:id="rId7"/>
      <w:headerReference w:type="default" r:id="rId8"/>
      <w:pgSz w:w="11901" w:h="16817"/>
      <w:pgMar w:top="1418" w:right="1134"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A64" w:rsidRDefault="00E44A64" w:rsidP="007167BC">
      <w:r>
        <w:separator/>
      </w:r>
    </w:p>
  </w:endnote>
  <w:endnote w:type="continuationSeparator" w:id="0">
    <w:p w:rsidR="00E44A64" w:rsidRDefault="00E44A64" w:rsidP="0071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Bold">
    <w:altName w:val="Courier New"/>
    <w:charset w:val="00"/>
    <w:family w:val="auto"/>
    <w:pitch w:val="variable"/>
    <w:sig w:usb0="00000001"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A64" w:rsidRDefault="00E44A64" w:rsidP="007167BC">
      <w:r>
        <w:separator/>
      </w:r>
    </w:p>
  </w:footnote>
  <w:footnote w:type="continuationSeparator" w:id="0">
    <w:p w:rsidR="00E44A64" w:rsidRDefault="00E44A64" w:rsidP="007167BC">
      <w:r>
        <w:continuationSeparator/>
      </w:r>
    </w:p>
  </w:footnote>
  <w:footnote w:id="1">
    <w:p w:rsidR="007167BC" w:rsidRPr="007167BC" w:rsidRDefault="007167BC">
      <w:pPr>
        <w:pStyle w:val="FootnoteText"/>
        <w:rPr>
          <w:lang w:val="vi-VN"/>
        </w:rPr>
      </w:pPr>
      <w:r>
        <w:rPr>
          <w:rStyle w:val="FootnoteReference"/>
        </w:rPr>
        <w:footnoteRef/>
      </w:r>
      <w:r>
        <w:t xml:space="preserve"> </w:t>
      </w:r>
      <w:r w:rsidRPr="00FA7C39">
        <w:rPr>
          <w:rFonts w:ascii="Times New Roman" w:eastAsia="Times New Roman" w:hAnsi="Times New Roman" w:cs="Times New Roman"/>
          <w:i/>
          <w:iCs/>
          <w:sz w:val="28"/>
          <w:szCs w:val="28"/>
        </w:rPr>
        <w:t>Đảng cộng sản Việt Nam (2011), Văn kiện Đại hội đại biểu toàn quốc lần thứ XI, Nxb. Chính trị Quốc gia - Sự thật, Hà Nội, tr.88- 89.</w:t>
      </w:r>
    </w:p>
  </w:footnote>
  <w:footnote w:id="2">
    <w:p w:rsidR="008638B5" w:rsidRPr="008638B5" w:rsidRDefault="008638B5" w:rsidP="008638B5">
      <w:pPr>
        <w:spacing w:before="100" w:beforeAutospacing="1" w:after="100" w:afterAutospacing="1"/>
        <w:jc w:val="both"/>
        <w:rPr>
          <w:rFonts w:ascii="Times New Roman" w:eastAsia="Times New Roman" w:hAnsi="Times New Roman" w:cs="Times New Roman"/>
          <w:color w:val="000000" w:themeColor="text1"/>
          <w:sz w:val="28"/>
          <w:szCs w:val="28"/>
        </w:rPr>
      </w:pPr>
      <w:r w:rsidRPr="008638B5">
        <w:rPr>
          <w:rStyle w:val="FootnoteReference"/>
          <w:rFonts w:ascii="Times New Roman" w:hAnsi="Times New Roman" w:cs="Times New Roman"/>
          <w:color w:val="000000" w:themeColor="text1"/>
          <w:sz w:val="28"/>
          <w:szCs w:val="28"/>
        </w:rPr>
        <w:footnoteRef/>
      </w:r>
      <w:r w:rsidRPr="008638B5">
        <w:rPr>
          <w:rFonts w:ascii="Times New Roman" w:hAnsi="Times New Roman" w:cs="Times New Roman"/>
          <w:color w:val="000000" w:themeColor="text1"/>
          <w:sz w:val="28"/>
          <w:szCs w:val="28"/>
        </w:rPr>
        <w:t xml:space="preserve"> </w:t>
      </w:r>
      <w:r w:rsidRPr="00FA7C39">
        <w:rPr>
          <w:rFonts w:ascii="Times New Roman" w:eastAsia="Times New Roman" w:hAnsi="Times New Roman" w:cs="Times New Roman"/>
          <w:color w:val="000000" w:themeColor="text1"/>
          <w:sz w:val="28"/>
          <w:szCs w:val="28"/>
        </w:rPr>
        <w:t>Văn</w:t>
      </w:r>
      <w:r w:rsidRPr="008638B5">
        <w:rPr>
          <w:rFonts w:ascii="Times New Roman" w:eastAsia="Times New Roman" w:hAnsi="Times New Roman" w:cs="Times New Roman"/>
          <w:color w:val="000000" w:themeColor="text1"/>
          <w:sz w:val="28"/>
          <w:szCs w:val="28"/>
          <w:lang w:val="vi-VN"/>
        </w:rPr>
        <w:t xml:space="preserve"> </w:t>
      </w:r>
      <w:r w:rsidRPr="00FA7C39">
        <w:rPr>
          <w:rFonts w:ascii="Times New Roman" w:eastAsia="Times New Roman" w:hAnsi="Times New Roman" w:cs="Times New Roman"/>
          <w:color w:val="000000" w:themeColor="text1"/>
          <w:sz w:val="28"/>
          <w:szCs w:val="28"/>
        </w:rPr>
        <w:t>kiện Đại hội đại biểu toàn quốc lần thứ XIII</w:t>
      </w:r>
      <w:r w:rsidRPr="00FA7C39">
        <w:rPr>
          <w:rFonts w:ascii="Times New Roman" w:eastAsia="Times New Roman" w:hAnsi="Times New Roman" w:cs="Times New Roman"/>
          <w:color w:val="000000" w:themeColor="text1"/>
          <w:sz w:val="28"/>
          <w:szCs w:val="28"/>
          <w:shd w:val="clear" w:color="auto" w:fill="FFFFFF"/>
        </w:rPr>
        <w:t xml:space="preserve">, Nxb. Chính trị quốc gia - </w:t>
      </w:r>
      <w:r w:rsidRPr="00FA7C39">
        <w:rPr>
          <w:rFonts w:ascii="Times New Roman" w:eastAsia="Times New Roman" w:hAnsi="Times New Roman" w:cs="Times New Roman"/>
          <w:color w:val="000000" w:themeColor="text1"/>
          <w:sz w:val="28"/>
          <w:szCs w:val="28"/>
        </w:rPr>
        <w:t xml:space="preserve">21 Đảng Cộng sản Việt Nam (2021), Sự thật, Hà Nội, Tập 1, tr.172-73. </w:t>
      </w:r>
    </w:p>
  </w:footnote>
  <w:footnote w:id="3">
    <w:p w:rsidR="008638B5" w:rsidRPr="008638B5" w:rsidRDefault="008638B5">
      <w:pPr>
        <w:pStyle w:val="FootnoteText"/>
        <w:rPr>
          <w:rFonts w:ascii="Times New Roman" w:hAnsi="Times New Roman" w:cs="Times New Roman"/>
          <w:color w:val="000000" w:themeColor="text1"/>
          <w:sz w:val="28"/>
          <w:szCs w:val="28"/>
          <w:lang w:val="vi-VN"/>
        </w:rPr>
      </w:pPr>
      <w:r w:rsidRPr="008638B5">
        <w:rPr>
          <w:rStyle w:val="FootnoteReference"/>
          <w:rFonts w:ascii="Times New Roman" w:hAnsi="Times New Roman" w:cs="Times New Roman"/>
          <w:color w:val="000000" w:themeColor="text1"/>
          <w:sz w:val="28"/>
          <w:szCs w:val="28"/>
        </w:rPr>
        <w:footnoteRef/>
      </w:r>
      <w:r w:rsidRPr="008638B5">
        <w:rPr>
          <w:rFonts w:ascii="Times New Roman" w:hAnsi="Times New Roman" w:cs="Times New Roman"/>
          <w:color w:val="000000" w:themeColor="text1"/>
          <w:sz w:val="28"/>
          <w:szCs w:val="28"/>
        </w:rPr>
        <w:t xml:space="preserve"> </w:t>
      </w:r>
      <w:r w:rsidRPr="00FA7C39">
        <w:rPr>
          <w:rFonts w:ascii="Times New Roman" w:eastAsia="Times New Roman" w:hAnsi="Times New Roman" w:cs="Times New Roman"/>
          <w:color w:val="000000" w:themeColor="text1"/>
          <w:sz w:val="28"/>
          <w:szCs w:val="28"/>
        </w:rPr>
        <w:t>Điều 8, Hiến pháp năm 2013</w:t>
      </w:r>
    </w:p>
  </w:footnote>
  <w:footnote w:id="4">
    <w:p w:rsidR="008638B5" w:rsidRPr="008638B5" w:rsidRDefault="008638B5">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 Tập 1, tr.71.</w:t>
      </w:r>
    </w:p>
  </w:footnote>
  <w:footnote w:id="5">
    <w:p w:rsidR="008638B5" w:rsidRPr="008638B5" w:rsidRDefault="008638B5">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w:t>
      </w:r>
      <w:r w:rsidRPr="00FA7C39">
        <w:rPr>
          <w:rFonts w:ascii="Times New Roman" w:eastAsia="Times New Roman" w:hAnsi="Times New Roman" w:cs="Times New Roman"/>
          <w:sz w:val="28"/>
          <w:szCs w:val="28"/>
        </w:rPr>
        <w:t>, Tập 1, tr.89.</w:t>
      </w:r>
    </w:p>
  </w:footnote>
  <w:footnote w:id="6">
    <w:p w:rsidR="0063215C" w:rsidRPr="0063215C" w:rsidRDefault="0063215C">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 Tập 1, tr.77-78.</w:t>
      </w:r>
      <w:r w:rsidRPr="00FA7C39">
        <w:rPr>
          <w:rFonts w:ascii="Times New Roman" w:eastAsia="Times New Roman" w:hAnsi="Times New Roman" w:cs="Times New Roman"/>
          <w:sz w:val="28"/>
          <w:szCs w:val="28"/>
        </w:rPr>
        <w:t>.</w:t>
      </w:r>
    </w:p>
  </w:footnote>
  <w:footnote w:id="7">
    <w:p w:rsidR="0063215C" w:rsidRPr="0063215C" w:rsidRDefault="0063215C" w:rsidP="0063215C">
      <w:pPr>
        <w:spacing w:before="100" w:beforeAutospacing="1" w:after="100" w:afterAutospacing="1"/>
        <w:jc w:val="both"/>
        <w:rPr>
          <w:rFonts w:ascii="Times New Roman" w:eastAsia="Times New Roman" w:hAnsi="Times New Roman" w:cs="Times New Roman"/>
          <w:sz w:val="28"/>
          <w:szCs w:val="28"/>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 xml:space="preserve">Nxb. Chính trị quốc gia - Sự thật, Hà Nội, Tập 1, tr.174-175. </w:t>
      </w:r>
    </w:p>
  </w:footnote>
  <w:footnote w:id="8">
    <w:p w:rsidR="0063215C" w:rsidRPr="0063215C" w:rsidRDefault="0063215C" w:rsidP="0063215C">
      <w:pPr>
        <w:spacing w:before="100" w:beforeAutospacing="1" w:after="100" w:afterAutospacing="1"/>
        <w:jc w:val="both"/>
        <w:rPr>
          <w:rFonts w:ascii="Times New Roman" w:eastAsia="Times New Roman" w:hAnsi="Times New Roman" w:cs="Times New Roman"/>
          <w:sz w:val="28"/>
          <w:szCs w:val="28"/>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 xml:space="preserve">Nxb. Chính trị quốc gia - Sự thật, Hà Nội, Tập 1, tr.284. </w:t>
      </w:r>
    </w:p>
  </w:footnote>
  <w:footnote w:id="9">
    <w:p w:rsidR="0070296C" w:rsidRPr="0070296C" w:rsidRDefault="0070296C">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Sự thật, Hà Nội, Tập 1, tr.175.</w:t>
      </w:r>
    </w:p>
  </w:footnote>
  <w:footnote w:id="10">
    <w:p w:rsidR="0070296C" w:rsidRPr="0070296C" w:rsidRDefault="0070296C">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Sự thật, Hà Nội, Tập 1, tr.176.</w:t>
      </w:r>
    </w:p>
  </w:footnote>
  <w:footnote w:id="11">
    <w:p w:rsidR="0070296C" w:rsidRPr="0070296C" w:rsidRDefault="0070296C">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Sự thật, Hà Nội, Tập 1, tr.285.</w:t>
      </w:r>
    </w:p>
  </w:footnote>
  <w:footnote w:id="12">
    <w:p w:rsidR="0070296C" w:rsidRPr="0070296C" w:rsidRDefault="0070296C">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w:t>
      </w:r>
      <w:r w:rsidRPr="00FA7C39">
        <w:rPr>
          <w:rFonts w:ascii="Times New Roman" w:eastAsia="Times New Roman" w:hAnsi="Times New Roman" w:cs="Times New Roman"/>
          <w:sz w:val="28"/>
          <w:szCs w:val="28"/>
        </w:rPr>
        <w:t>, Tập 1, tr.186.</w:t>
      </w:r>
    </w:p>
  </w:footnote>
  <w:footnote w:id="13">
    <w:p w:rsidR="00BC6750" w:rsidRPr="00BC6750" w:rsidRDefault="00BC6750">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w:t>
      </w:r>
      <w:r w:rsidRPr="00FA7C39">
        <w:rPr>
          <w:rFonts w:ascii="Times New Roman" w:eastAsia="Times New Roman" w:hAnsi="Times New Roman" w:cs="Times New Roman"/>
          <w:sz w:val="28"/>
          <w:szCs w:val="28"/>
        </w:rPr>
        <w:t>, Tập 1, tr.177.</w:t>
      </w:r>
    </w:p>
  </w:footnote>
  <w:footnote w:id="14">
    <w:p w:rsidR="00BC6750" w:rsidRPr="00BC6750" w:rsidRDefault="00BC6750">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w:t>
      </w:r>
      <w:r w:rsidRPr="00FA7C39">
        <w:rPr>
          <w:rFonts w:ascii="Times New Roman" w:eastAsia="Times New Roman" w:hAnsi="Times New Roman" w:cs="Times New Roman"/>
          <w:sz w:val="28"/>
          <w:szCs w:val="28"/>
        </w:rPr>
        <w:t>, Tập 1, tr.177-178.</w:t>
      </w:r>
    </w:p>
  </w:footnote>
  <w:footnote w:id="15">
    <w:p w:rsidR="00BC6750" w:rsidRPr="00BC6750" w:rsidRDefault="00BC6750">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w:t>
      </w:r>
      <w:r w:rsidRPr="00FA7C39">
        <w:rPr>
          <w:rFonts w:ascii="Times New Roman" w:eastAsia="Times New Roman" w:hAnsi="Times New Roman" w:cs="Times New Roman"/>
          <w:sz w:val="28"/>
          <w:szCs w:val="28"/>
        </w:rPr>
        <w:t>, Tập 1, tr.178.</w:t>
      </w:r>
    </w:p>
  </w:footnote>
  <w:footnote w:id="16">
    <w:p w:rsidR="00A43894" w:rsidRPr="00A43894" w:rsidRDefault="00A43894">
      <w:pPr>
        <w:pStyle w:val="FootnoteText"/>
        <w:rPr>
          <w:lang w:val="vi-VN"/>
        </w:rPr>
      </w:pPr>
      <w:r>
        <w:rPr>
          <w:rStyle w:val="FootnoteReference"/>
        </w:rPr>
        <w:footnoteRef/>
      </w:r>
      <w:r>
        <w:t xml:space="preserve"> </w:t>
      </w:r>
      <w:r w:rsidRPr="00FA7C39">
        <w:rPr>
          <w:rFonts w:ascii="Times New Roman" w:eastAsia="Times New Roman" w:hAnsi="Times New Roman" w:cs="Times New Roman"/>
          <w:sz w:val="28"/>
          <w:szCs w:val="28"/>
        </w:rPr>
        <w:t xml:space="preserve">Đảng Cộng sản Việt Nam (2021), Văn kiện Đại hội đại biểu toàn quốc lần thứ XIII, </w:t>
      </w:r>
      <w:r w:rsidRPr="00FA7C39">
        <w:rPr>
          <w:rFonts w:ascii="Times New Roman" w:eastAsia="Times New Roman" w:hAnsi="Times New Roman" w:cs="Times New Roman"/>
          <w:sz w:val="28"/>
          <w:szCs w:val="28"/>
          <w:shd w:val="clear" w:color="auto" w:fill="FFFFFF"/>
        </w:rPr>
        <w:t>Nxb. Chính trị quốc gia - Sự thật, Hà Nội</w:t>
      </w:r>
      <w:r w:rsidRPr="00FA7C39">
        <w:rPr>
          <w:rFonts w:ascii="Times New Roman" w:eastAsia="Times New Roman" w:hAnsi="Times New Roman" w:cs="Times New Roman"/>
          <w:sz w:val="28"/>
          <w:szCs w:val="28"/>
        </w:rPr>
        <w:t>, Tập 1, tr.288.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13157"/>
      <w:docPartObj>
        <w:docPartGallery w:val="Page Numbers (Top of Page)"/>
        <w:docPartUnique/>
      </w:docPartObj>
    </w:sdtPr>
    <w:sdtEndPr>
      <w:rPr>
        <w:rStyle w:val="PageNumber"/>
      </w:rPr>
    </w:sdtEndPr>
    <w:sdtContent>
      <w:p w:rsidR="00C56C7E" w:rsidRDefault="00C56C7E" w:rsidP="003365D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C56C7E" w:rsidRDefault="00C56C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20270007"/>
      <w:docPartObj>
        <w:docPartGallery w:val="Page Numbers (Top of Page)"/>
        <w:docPartUnique/>
      </w:docPartObj>
    </w:sdtPr>
    <w:sdtEndPr>
      <w:rPr>
        <w:rStyle w:val="PageNumber"/>
      </w:rPr>
    </w:sdtEndPr>
    <w:sdtContent>
      <w:p w:rsidR="00C56C7E" w:rsidRDefault="00C56C7E" w:rsidP="003365D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C36DC">
          <w:rPr>
            <w:rStyle w:val="PageNumber"/>
            <w:noProof/>
          </w:rPr>
          <w:t>2</w:t>
        </w:r>
        <w:r>
          <w:rPr>
            <w:rStyle w:val="PageNumber"/>
          </w:rPr>
          <w:fldChar w:fldCharType="end"/>
        </w:r>
      </w:p>
    </w:sdtContent>
  </w:sdt>
  <w:p w:rsidR="00C56C7E" w:rsidRDefault="00C56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39"/>
    <w:rsid w:val="000463C2"/>
    <w:rsid w:val="000C2E0C"/>
    <w:rsid w:val="002E0FF8"/>
    <w:rsid w:val="00417144"/>
    <w:rsid w:val="004B2F37"/>
    <w:rsid w:val="00563BCB"/>
    <w:rsid w:val="0063215C"/>
    <w:rsid w:val="006941DC"/>
    <w:rsid w:val="006C36DC"/>
    <w:rsid w:val="0070296C"/>
    <w:rsid w:val="007167BC"/>
    <w:rsid w:val="007D5E5C"/>
    <w:rsid w:val="007F5E2E"/>
    <w:rsid w:val="008638B5"/>
    <w:rsid w:val="00867A33"/>
    <w:rsid w:val="008B6DAA"/>
    <w:rsid w:val="009A0558"/>
    <w:rsid w:val="00A43894"/>
    <w:rsid w:val="00A66F86"/>
    <w:rsid w:val="00AC648F"/>
    <w:rsid w:val="00B20581"/>
    <w:rsid w:val="00B62BC0"/>
    <w:rsid w:val="00BA54C0"/>
    <w:rsid w:val="00BC6750"/>
    <w:rsid w:val="00C56C7E"/>
    <w:rsid w:val="00CB7E45"/>
    <w:rsid w:val="00D9072A"/>
    <w:rsid w:val="00D91E7F"/>
    <w:rsid w:val="00DB44E3"/>
    <w:rsid w:val="00E42DAF"/>
    <w:rsid w:val="00E44A64"/>
    <w:rsid w:val="00ED64E7"/>
    <w:rsid w:val="00F25A43"/>
    <w:rsid w:val="00FA7C39"/>
    <w:rsid w:val="00FB04D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4820B-C52C-4E48-A6EB-AB254BD5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38B5"/>
    <w:pPr>
      <w:keepNext/>
      <w:spacing w:before="240" w:after="60"/>
      <w:outlineLvl w:val="0"/>
    </w:pPr>
    <w:rPr>
      <w:rFonts w:ascii="Calibri Light" w:eastAsia="Times New Roman" w:hAnsi="Calibri Light" w:cs="Times New Roman"/>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FA7C3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FA7C3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20581"/>
    <w:pPr>
      <w:ind w:left="720"/>
      <w:contextualSpacing/>
    </w:pPr>
  </w:style>
  <w:style w:type="paragraph" w:styleId="FootnoteText">
    <w:name w:val="footnote text"/>
    <w:basedOn w:val="Normal"/>
    <w:link w:val="FootnoteTextChar"/>
    <w:uiPriority w:val="99"/>
    <w:semiHidden/>
    <w:unhideWhenUsed/>
    <w:rsid w:val="007167BC"/>
    <w:rPr>
      <w:sz w:val="20"/>
      <w:szCs w:val="20"/>
    </w:rPr>
  </w:style>
  <w:style w:type="character" w:customStyle="1" w:styleId="FootnoteTextChar">
    <w:name w:val="Footnote Text Char"/>
    <w:basedOn w:val="DefaultParagraphFont"/>
    <w:link w:val="FootnoteText"/>
    <w:uiPriority w:val="99"/>
    <w:semiHidden/>
    <w:rsid w:val="007167BC"/>
    <w:rPr>
      <w:sz w:val="20"/>
      <w:szCs w:val="20"/>
    </w:rPr>
  </w:style>
  <w:style w:type="character" w:styleId="FootnoteReference">
    <w:name w:val="footnote reference"/>
    <w:basedOn w:val="DefaultParagraphFont"/>
    <w:uiPriority w:val="99"/>
    <w:semiHidden/>
    <w:unhideWhenUsed/>
    <w:rsid w:val="007167BC"/>
    <w:rPr>
      <w:vertAlign w:val="superscript"/>
    </w:rPr>
  </w:style>
  <w:style w:type="character" w:customStyle="1" w:styleId="Heading1Char">
    <w:name w:val="Heading 1 Char"/>
    <w:basedOn w:val="DefaultParagraphFont"/>
    <w:link w:val="Heading1"/>
    <w:uiPriority w:val="9"/>
    <w:rsid w:val="008638B5"/>
    <w:rPr>
      <w:rFonts w:ascii="Calibri Light" w:eastAsia="Times New Roman" w:hAnsi="Calibri Light" w:cs="Times New Roman"/>
      <w:b/>
      <w:bCs/>
      <w:kern w:val="32"/>
      <w:sz w:val="32"/>
      <w:szCs w:val="32"/>
      <w:lang w:val="en-US"/>
    </w:rPr>
  </w:style>
  <w:style w:type="paragraph" w:styleId="Header">
    <w:name w:val="header"/>
    <w:basedOn w:val="Normal"/>
    <w:link w:val="HeaderChar"/>
    <w:uiPriority w:val="99"/>
    <w:unhideWhenUsed/>
    <w:rsid w:val="00C56C7E"/>
    <w:pPr>
      <w:tabs>
        <w:tab w:val="center" w:pos="4680"/>
        <w:tab w:val="right" w:pos="9360"/>
      </w:tabs>
    </w:pPr>
  </w:style>
  <w:style w:type="character" w:customStyle="1" w:styleId="HeaderChar">
    <w:name w:val="Header Char"/>
    <w:basedOn w:val="DefaultParagraphFont"/>
    <w:link w:val="Header"/>
    <w:uiPriority w:val="99"/>
    <w:rsid w:val="00C56C7E"/>
  </w:style>
  <w:style w:type="character" w:styleId="PageNumber">
    <w:name w:val="page number"/>
    <w:basedOn w:val="DefaultParagraphFont"/>
    <w:uiPriority w:val="99"/>
    <w:semiHidden/>
    <w:unhideWhenUsed/>
    <w:rsid w:val="00C5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31923">
      <w:bodyDiv w:val="1"/>
      <w:marLeft w:val="0"/>
      <w:marRight w:val="0"/>
      <w:marTop w:val="0"/>
      <w:marBottom w:val="0"/>
      <w:divBdr>
        <w:top w:val="none" w:sz="0" w:space="0" w:color="auto"/>
        <w:left w:val="none" w:sz="0" w:space="0" w:color="auto"/>
        <w:bottom w:val="none" w:sz="0" w:space="0" w:color="auto"/>
        <w:right w:val="none" w:sz="0" w:space="0" w:color="auto"/>
      </w:divBdr>
      <w:divsChild>
        <w:div w:id="94985956">
          <w:marLeft w:val="0"/>
          <w:marRight w:val="0"/>
          <w:marTop w:val="0"/>
          <w:marBottom w:val="0"/>
          <w:divBdr>
            <w:top w:val="none" w:sz="0" w:space="0" w:color="auto"/>
            <w:left w:val="none" w:sz="0" w:space="0" w:color="auto"/>
            <w:bottom w:val="none" w:sz="0" w:space="0" w:color="auto"/>
            <w:right w:val="none" w:sz="0" w:space="0" w:color="auto"/>
          </w:divBdr>
          <w:divsChild>
            <w:div w:id="670252205">
              <w:marLeft w:val="0"/>
              <w:marRight w:val="0"/>
              <w:marTop w:val="0"/>
              <w:marBottom w:val="0"/>
              <w:divBdr>
                <w:top w:val="none" w:sz="0" w:space="0" w:color="auto"/>
                <w:left w:val="none" w:sz="0" w:space="0" w:color="auto"/>
                <w:bottom w:val="none" w:sz="0" w:space="0" w:color="auto"/>
                <w:right w:val="none" w:sz="0" w:space="0" w:color="auto"/>
              </w:divBdr>
              <w:divsChild>
                <w:div w:id="1369798061">
                  <w:marLeft w:val="0"/>
                  <w:marRight w:val="0"/>
                  <w:marTop w:val="0"/>
                  <w:marBottom w:val="0"/>
                  <w:divBdr>
                    <w:top w:val="none" w:sz="0" w:space="0" w:color="auto"/>
                    <w:left w:val="none" w:sz="0" w:space="0" w:color="auto"/>
                    <w:bottom w:val="none" w:sz="0" w:space="0" w:color="auto"/>
                    <w:right w:val="none" w:sz="0" w:space="0" w:color="auto"/>
                  </w:divBdr>
                </w:div>
              </w:divsChild>
            </w:div>
            <w:div w:id="834879903">
              <w:marLeft w:val="0"/>
              <w:marRight w:val="0"/>
              <w:marTop w:val="0"/>
              <w:marBottom w:val="0"/>
              <w:divBdr>
                <w:top w:val="none" w:sz="0" w:space="0" w:color="auto"/>
                <w:left w:val="none" w:sz="0" w:space="0" w:color="auto"/>
                <w:bottom w:val="none" w:sz="0" w:space="0" w:color="auto"/>
                <w:right w:val="none" w:sz="0" w:space="0" w:color="auto"/>
              </w:divBdr>
              <w:divsChild>
                <w:div w:id="108291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9254">
      <w:bodyDiv w:val="1"/>
      <w:marLeft w:val="0"/>
      <w:marRight w:val="0"/>
      <w:marTop w:val="0"/>
      <w:marBottom w:val="0"/>
      <w:divBdr>
        <w:top w:val="none" w:sz="0" w:space="0" w:color="auto"/>
        <w:left w:val="none" w:sz="0" w:space="0" w:color="auto"/>
        <w:bottom w:val="none" w:sz="0" w:space="0" w:color="auto"/>
        <w:right w:val="none" w:sz="0" w:space="0" w:color="auto"/>
      </w:divBdr>
      <w:divsChild>
        <w:div w:id="640235680">
          <w:marLeft w:val="0"/>
          <w:marRight w:val="0"/>
          <w:marTop w:val="0"/>
          <w:marBottom w:val="0"/>
          <w:divBdr>
            <w:top w:val="none" w:sz="0" w:space="0" w:color="auto"/>
            <w:left w:val="none" w:sz="0" w:space="0" w:color="auto"/>
            <w:bottom w:val="none" w:sz="0" w:space="0" w:color="auto"/>
            <w:right w:val="none" w:sz="0" w:space="0" w:color="auto"/>
          </w:divBdr>
          <w:divsChild>
            <w:div w:id="1610694324">
              <w:marLeft w:val="0"/>
              <w:marRight w:val="0"/>
              <w:marTop w:val="0"/>
              <w:marBottom w:val="0"/>
              <w:divBdr>
                <w:top w:val="none" w:sz="0" w:space="0" w:color="auto"/>
                <w:left w:val="none" w:sz="0" w:space="0" w:color="auto"/>
                <w:bottom w:val="none" w:sz="0" w:space="0" w:color="auto"/>
                <w:right w:val="none" w:sz="0" w:space="0" w:color="auto"/>
              </w:divBdr>
              <w:divsChild>
                <w:div w:id="804127019">
                  <w:marLeft w:val="0"/>
                  <w:marRight w:val="0"/>
                  <w:marTop w:val="0"/>
                  <w:marBottom w:val="0"/>
                  <w:divBdr>
                    <w:top w:val="none" w:sz="0" w:space="0" w:color="auto"/>
                    <w:left w:val="none" w:sz="0" w:space="0" w:color="auto"/>
                    <w:bottom w:val="none" w:sz="0" w:space="0" w:color="auto"/>
                    <w:right w:val="none" w:sz="0" w:space="0" w:color="auto"/>
                  </w:divBdr>
                  <w:divsChild>
                    <w:div w:id="6068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4785">
              <w:marLeft w:val="0"/>
              <w:marRight w:val="0"/>
              <w:marTop w:val="0"/>
              <w:marBottom w:val="0"/>
              <w:divBdr>
                <w:top w:val="none" w:sz="0" w:space="0" w:color="auto"/>
                <w:left w:val="none" w:sz="0" w:space="0" w:color="auto"/>
                <w:bottom w:val="none" w:sz="0" w:space="0" w:color="auto"/>
                <w:right w:val="none" w:sz="0" w:space="0" w:color="auto"/>
              </w:divBdr>
              <w:divsChild>
                <w:div w:id="529532686">
                  <w:marLeft w:val="0"/>
                  <w:marRight w:val="0"/>
                  <w:marTop w:val="0"/>
                  <w:marBottom w:val="0"/>
                  <w:divBdr>
                    <w:top w:val="none" w:sz="0" w:space="0" w:color="auto"/>
                    <w:left w:val="none" w:sz="0" w:space="0" w:color="auto"/>
                    <w:bottom w:val="none" w:sz="0" w:space="0" w:color="auto"/>
                    <w:right w:val="none" w:sz="0" w:space="0" w:color="auto"/>
                  </w:divBdr>
                </w:div>
              </w:divsChild>
            </w:div>
            <w:div w:id="1441102234">
              <w:marLeft w:val="0"/>
              <w:marRight w:val="0"/>
              <w:marTop w:val="0"/>
              <w:marBottom w:val="0"/>
              <w:divBdr>
                <w:top w:val="none" w:sz="0" w:space="0" w:color="auto"/>
                <w:left w:val="none" w:sz="0" w:space="0" w:color="auto"/>
                <w:bottom w:val="none" w:sz="0" w:space="0" w:color="auto"/>
                <w:right w:val="none" w:sz="0" w:space="0" w:color="auto"/>
              </w:divBdr>
              <w:divsChild>
                <w:div w:id="68493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6186">
          <w:marLeft w:val="0"/>
          <w:marRight w:val="0"/>
          <w:marTop w:val="0"/>
          <w:marBottom w:val="0"/>
          <w:divBdr>
            <w:top w:val="none" w:sz="0" w:space="0" w:color="auto"/>
            <w:left w:val="none" w:sz="0" w:space="0" w:color="auto"/>
            <w:bottom w:val="none" w:sz="0" w:space="0" w:color="auto"/>
            <w:right w:val="none" w:sz="0" w:space="0" w:color="auto"/>
          </w:divBdr>
          <w:divsChild>
            <w:div w:id="1246305286">
              <w:marLeft w:val="0"/>
              <w:marRight w:val="0"/>
              <w:marTop w:val="0"/>
              <w:marBottom w:val="0"/>
              <w:divBdr>
                <w:top w:val="none" w:sz="0" w:space="0" w:color="auto"/>
                <w:left w:val="none" w:sz="0" w:space="0" w:color="auto"/>
                <w:bottom w:val="none" w:sz="0" w:space="0" w:color="auto"/>
                <w:right w:val="none" w:sz="0" w:space="0" w:color="auto"/>
              </w:divBdr>
              <w:divsChild>
                <w:div w:id="1906798441">
                  <w:marLeft w:val="0"/>
                  <w:marRight w:val="0"/>
                  <w:marTop w:val="0"/>
                  <w:marBottom w:val="0"/>
                  <w:divBdr>
                    <w:top w:val="none" w:sz="0" w:space="0" w:color="auto"/>
                    <w:left w:val="none" w:sz="0" w:space="0" w:color="auto"/>
                    <w:bottom w:val="none" w:sz="0" w:space="0" w:color="auto"/>
                    <w:right w:val="none" w:sz="0" w:space="0" w:color="auto"/>
                  </w:divBdr>
                </w:div>
              </w:divsChild>
            </w:div>
            <w:div w:id="1859349237">
              <w:marLeft w:val="0"/>
              <w:marRight w:val="0"/>
              <w:marTop w:val="0"/>
              <w:marBottom w:val="0"/>
              <w:divBdr>
                <w:top w:val="none" w:sz="0" w:space="0" w:color="auto"/>
                <w:left w:val="none" w:sz="0" w:space="0" w:color="auto"/>
                <w:bottom w:val="none" w:sz="0" w:space="0" w:color="auto"/>
                <w:right w:val="none" w:sz="0" w:space="0" w:color="auto"/>
              </w:divBdr>
              <w:divsChild>
                <w:div w:id="257952415">
                  <w:marLeft w:val="0"/>
                  <w:marRight w:val="0"/>
                  <w:marTop w:val="0"/>
                  <w:marBottom w:val="0"/>
                  <w:divBdr>
                    <w:top w:val="none" w:sz="0" w:space="0" w:color="auto"/>
                    <w:left w:val="none" w:sz="0" w:space="0" w:color="auto"/>
                    <w:bottom w:val="none" w:sz="0" w:space="0" w:color="auto"/>
                    <w:right w:val="none" w:sz="0" w:space="0" w:color="auto"/>
                  </w:divBdr>
                </w:div>
              </w:divsChild>
            </w:div>
            <w:div w:id="1937862245">
              <w:marLeft w:val="0"/>
              <w:marRight w:val="0"/>
              <w:marTop w:val="0"/>
              <w:marBottom w:val="0"/>
              <w:divBdr>
                <w:top w:val="none" w:sz="0" w:space="0" w:color="auto"/>
                <w:left w:val="none" w:sz="0" w:space="0" w:color="auto"/>
                <w:bottom w:val="none" w:sz="0" w:space="0" w:color="auto"/>
                <w:right w:val="none" w:sz="0" w:space="0" w:color="auto"/>
              </w:divBdr>
              <w:divsChild>
                <w:div w:id="1704399206">
                  <w:marLeft w:val="0"/>
                  <w:marRight w:val="0"/>
                  <w:marTop w:val="0"/>
                  <w:marBottom w:val="0"/>
                  <w:divBdr>
                    <w:top w:val="none" w:sz="0" w:space="0" w:color="auto"/>
                    <w:left w:val="none" w:sz="0" w:space="0" w:color="auto"/>
                    <w:bottom w:val="none" w:sz="0" w:space="0" w:color="auto"/>
                    <w:right w:val="none" w:sz="0" w:space="0" w:color="auto"/>
                  </w:divBdr>
                </w:div>
              </w:divsChild>
            </w:div>
            <w:div w:id="740446743">
              <w:marLeft w:val="0"/>
              <w:marRight w:val="0"/>
              <w:marTop w:val="0"/>
              <w:marBottom w:val="0"/>
              <w:divBdr>
                <w:top w:val="none" w:sz="0" w:space="0" w:color="auto"/>
                <w:left w:val="none" w:sz="0" w:space="0" w:color="auto"/>
                <w:bottom w:val="none" w:sz="0" w:space="0" w:color="auto"/>
                <w:right w:val="none" w:sz="0" w:space="0" w:color="auto"/>
              </w:divBdr>
              <w:divsChild>
                <w:div w:id="83519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2728">
          <w:marLeft w:val="0"/>
          <w:marRight w:val="0"/>
          <w:marTop w:val="0"/>
          <w:marBottom w:val="0"/>
          <w:divBdr>
            <w:top w:val="none" w:sz="0" w:space="0" w:color="auto"/>
            <w:left w:val="none" w:sz="0" w:space="0" w:color="auto"/>
            <w:bottom w:val="none" w:sz="0" w:space="0" w:color="auto"/>
            <w:right w:val="none" w:sz="0" w:space="0" w:color="auto"/>
          </w:divBdr>
          <w:divsChild>
            <w:div w:id="631447523">
              <w:marLeft w:val="0"/>
              <w:marRight w:val="0"/>
              <w:marTop w:val="0"/>
              <w:marBottom w:val="0"/>
              <w:divBdr>
                <w:top w:val="none" w:sz="0" w:space="0" w:color="auto"/>
                <w:left w:val="none" w:sz="0" w:space="0" w:color="auto"/>
                <w:bottom w:val="none" w:sz="0" w:space="0" w:color="auto"/>
                <w:right w:val="none" w:sz="0" w:space="0" w:color="auto"/>
              </w:divBdr>
              <w:divsChild>
                <w:div w:id="307982732">
                  <w:marLeft w:val="0"/>
                  <w:marRight w:val="0"/>
                  <w:marTop w:val="0"/>
                  <w:marBottom w:val="0"/>
                  <w:divBdr>
                    <w:top w:val="none" w:sz="0" w:space="0" w:color="auto"/>
                    <w:left w:val="none" w:sz="0" w:space="0" w:color="auto"/>
                    <w:bottom w:val="none" w:sz="0" w:space="0" w:color="auto"/>
                    <w:right w:val="none" w:sz="0" w:space="0" w:color="auto"/>
                  </w:divBdr>
                </w:div>
              </w:divsChild>
            </w:div>
            <w:div w:id="734475610">
              <w:marLeft w:val="0"/>
              <w:marRight w:val="0"/>
              <w:marTop w:val="0"/>
              <w:marBottom w:val="0"/>
              <w:divBdr>
                <w:top w:val="none" w:sz="0" w:space="0" w:color="auto"/>
                <w:left w:val="none" w:sz="0" w:space="0" w:color="auto"/>
                <w:bottom w:val="none" w:sz="0" w:space="0" w:color="auto"/>
                <w:right w:val="none" w:sz="0" w:space="0" w:color="auto"/>
              </w:divBdr>
              <w:divsChild>
                <w:div w:id="1736969401">
                  <w:marLeft w:val="0"/>
                  <w:marRight w:val="0"/>
                  <w:marTop w:val="0"/>
                  <w:marBottom w:val="0"/>
                  <w:divBdr>
                    <w:top w:val="none" w:sz="0" w:space="0" w:color="auto"/>
                    <w:left w:val="none" w:sz="0" w:space="0" w:color="auto"/>
                    <w:bottom w:val="none" w:sz="0" w:space="0" w:color="auto"/>
                    <w:right w:val="none" w:sz="0" w:space="0" w:color="auto"/>
                  </w:divBdr>
                </w:div>
              </w:divsChild>
            </w:div>
            <w:div w:id="1990329880">
              <w:marLeft w:val="0"/>
              <w:marRight w:val="0"/>
              <w:marTop w:val="0"/>
              <w:marBottom w:val="0"/>
              <w:divBdr>
                <w:top w:val="none" w:sz="0" w:space="0" w:color="auto"/>
                <w:left w:val="none" w:sz="0" w:space="0" w:color="auto"/>
                <w:bottom w:val="none" w:sz="0" w:space="0" w:color="auto"/>
                <w:right w:val="none" w:sz="0" w:space="0" w:color="auto"/>
              </w:divBdr>
              <w:divsChild>
                <w:div w:id="1980378618">
                  <w:marLeft w:val="0"/>
                  <w:marRight w:val="0"/>
                  <w:marTop w:val="0"/>
                  <w:marBottom w:val="0"/>
                  <w:divBdr>
                    <w:top w:val="none" w:sz="0" w:space="0" w:color="auto"/>
                    <w:left w:val="none" w:sz="0" w:space="0" w:color="auto"/>
                    <w:bottom w:val="none" w:sz="0" w:space="0" w:color="auto"/>
                    <w:right w:val="none" w:sz="0" w:space="0" w:color="auto"/>
                  </w:divBdr>
                </w:div>
              </w:divsChild>
            </w:div>
            <w:div w:id="170685896">
              <w:marLeft w:val="0"/>
              <w:marRight w:val="0"/>
              <w:marTop w:val="0"/>
              <w:marBottom w:val="0"/>
              <w:divBdr>
                <w:top w:val="none" w:sz="0" w:space="0" w:color="auto"/>
                <w:left w:val="none" w:sz="0" w:space="0" w:color="auto"/>
                <w:bottom w:val="none" w:sz="0" w:space="0" w:color="auto"/>
                <w:right w:val="none" w:sz="0" w:space="0" w:color="auto"/>
              </w:divBdr>
              <w:divsChild>
                <w:div w:id="13075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422">
          <w:marLeft w:val="0"/>
          <w:marRight w:val="0"/>
          <w:marTop w:val="0"/>
          <w:marBottom w:val="0"/>
          <w:divBdr>
            <w:top w:val="none" w:sz="0" w:space="0" w:color="auto"/>
            <w:left w:val="none" w:sz="0" w:space="0" w:color="auto"/>
            <w:bottom w:val="none" w:sz="0" w:space="0" w:color="auto"/>
            <w:right w:val="none" w:sz="0" w:space="0" w:color="auto"/>
          </w:divBdr>
          <w:divsChild>
            <w:div w:id="1992129909">
              <w:marLeft w:val="0"/>
              <w:marRight w:val="0"/>
              <w:marTop w:val="0"/>
              <w:marBottom w:val="0"/>
              <w:divBdr>
                <w:top w:val="none" w:sz="0" w:space="0" w:color="auto"/>
                <w:left w:val="none" w:sz="0" w:space="0" w:color="auto"/>
                <w:bottom w:val="none" w:sz="0" w:space="0" w:color="auto"/>
                <w:right w:val="none" w:sz="0" w:space="0" w:color="auto"/>
              </w:divBdr>
              <w:divsChild>
                <w:div w:id="1756197856">
                  <w:marLeft w:val="0"/>
                  <w:marRight w:val="0"/>
                  <w:marTop w:val="0"/>
                  <w:marBottom w:val="0"/>
                  <w:divBdr>
                    <w:top w:val="none" w:sz="0" w:space="0" w:color="auto"/>
                    <w:left w:val="none" w:sz="0" w:space="0" w:color="auto"/>
                    <w:bottom w:val="none" w:sz="0" w:space="0" w:color="auto"/>
                    <w:right w:val="none" w:sz="0" w:space="0" w:color="auto"/>
                  </w:divBdr>
                </w:div>
              </w:divsChild>
            </w:div>
            <w:div w:id="1503157454">
              <w:marLeft w:val="0"/>
              <w:marRight w:val="0"/>
              <w:marTop w:val="0"/>
              <w:marBottom w:val="0"/>
              <w:divBdr>
                <w:top w:val="none" w:sz="0" w:space="0" w:color="auto"/>
                <w:left w:val="none" w:sz="0" w:space="0" w:color="auto"/>
                <w:bottom w:val="none" w:sz="0" w:space="0" w:color="auto"/>
                <w:right w:val="none" w:sz="0" w:space="0" w:color="auto"/>
              </w:divBdr>
              <w:divsChild>
                <w:div w:id="600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2007">
          <w:marLeft w:val="0"/>
          <w:marRight w:val="0"/>
          <w:marTop w:val="0"/>
          <w:marBottom w:val="0"/>
          <w:divBdr>
            <w:top w:val="none" w:sz="0" w:space="0" w:color="auto"/>
            <w:left w:val="none" w:sz="0" w:space="0" w:color="auto"/>
            <w:bottom w:val="none" w:sz="0" w:space="0" w:color="auto"/>
            <w:right w:val="none" w:sz="0" w:space="0" w:color="auto"/>
          </w:divBdr>
          <w:divsChild>
            <w:div w:id="1711803027">
              <w:marLeft w:val="0"/>
              <w:marRight w:val="0"/>
              <w:marTop w:val="0"/>
              <w:marBottom w:val="0"/>
              <w:divBdr>
                <w:top w:val="none" w:sz="0" w:space="0" w:color="auto"/>
                <w:left w:val="none" w:sz="0" w:space="0" w:color="auto"/>
                <w:bottom w:val="none" w:sz="0" w:space="0" w:color="auto"/>
                <w:right w:val="none" w:sz="0" w:space="0" w:color="auto"/>
              </w:divBdr>
              <w:divsChild>
                <w:div w:id="640887874">
                  <w:marLeft w:val="0"/>
                  <w:marRight w:val="0"/>
                  <w:marTop w:val="0"/>
                  <w:marBottom w:val="0"/>
                  <w:divBdr>
                    <w:top w:val="none" w:sz="0" w:space="0" w:color="auto"/>
                    <w:left w:val="none" w:sz="0" w:space="0" w:color="auto"/>
                    <w:bottom w:val="none" w:sz="0" w:space="0" w:color="auto"/>
                    <w:right w:val="none" w:sz="0" w:space="0" w:color="auto"/>
                  </w:divBdr>
                </w:div>
              </w:divsChild>
            </w:div>
            <w:div w:id="1974601407">
              <w:marLeft w:val="0"/>
              <w:marRight w:val="0"/>
              <w:marTop w:val="0"/>
              <w:marBottom w:val="0"/>
              <w:divBdr>
                <w:top w:val="none" w:sz="0" w:space="0" w:color="auto"/>
                <w:left w:val="none" w:sz="0" w:space="0" w:color="auto"/>
                <w:bottom w:val="none" w:sz="0" w:space="0" w:color="auto"/>
                <w:right w:val="none" w:sz="0" w:space="0" w:color="auto"/>
              </w:divBdr>
              <w:divsChild>
                <w:div w:id="8204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3349">
          <w:marLeft w:val="0"/>
          <w:marRight w:val="0"/>
          <w:marTop w:val="0"/>
          <w:marBottom w:val="0"/>
          <w:divBdr>
            <w:top w:val="none" w:sz="0" w:space="0" w:color="auto"/>
            <w:left w:val="none" w:sz="0" w:space="0" w:color="auto"/>
            <w:bottom w:val="none" w:sz="0" w:space="0" w:color="auto"/>
            <w:right w:val="none" w:sz="0" w:space="0" w:color="auto"/>
          </w:divBdr>
          <w:divsChild>
            <w:div w:id="1903981199">
              <w:marLeft w:val="0"/>
              <w:marRight w:val="0"/>
              <w:marTop w:val="0"/>
              <w:marBottom w:val="0"/>
              <w:divBdr>
                <w:top w:val="none" w:sz="0" w:space="0" w:color="auto"/>
                <w:left w:val="none" w:sz="0" w:space="0" w:color="auto"/>
                <w:bottom w:val="none" w:sz="0" w:space="0" w:color="auto"/>
                <w:right w:val="none" w:sz="0" w:space="0" w:color="auto"/>
              </w:divBdr>
              <w:divsChild>
                <w:div w:id="1077284508">
                  <w:marLeft w:val="0"/>
                  <w:marRight w:val="0"/>
                  <w:marTop w:val="0"/>
                  <w:marBottom w:val="0"/>
                  <w:divBdr>
                    <w:top w:val="none" w:sz="0" w:space="0" w:color="auto"/>
                    <w:left w:val="none" w:sz="0" w:space="0" w:color="auto"/>
                    <w:bottom w:val="none" w:sz="0" w:space="0" w:color="auto"/>
                    <w:right w:val="none" w:sz="0" w:space="0" w:color="auto"/>
                  </w:divBdr>
                </w:div>
              </w:divsChild>
            </w:div>
            <w:div w:id="1594163483">
              <w:marLeft w:val="0"/>
              <w:marRight w:val="0"/>
              <w:marTop w:val="0"/>
              <w:marBottom w:val="0"/>
              <w:divBdr>
                <w:top w:val="none" w:sz="0" w:space="0" w:color="auto"/>
                <w:left w:val="none" w:sz="0" w:space="0" w:color="auto"/>
                <w:bottom w:val="none" w:sz="0" w:space="0" w:color="auto"/>
                <w:right w:val="none" w:sz="0" w:space="0" w:color="auto"/>
              </w:divBdr>
              <w:divsChild>
                <w:div w:id="520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980">
          <w:marLeft w:val="0"/>
          <w:marRight w:val="0"/>
          <w:marTop w:val="0"/>
          <w:marBottom w:val="0"/>
          <w:divBdr>
            <w:top w:val="none" w:sz="0" w:space="0" w:color="auto"/>
            <w:left w:val="none" w:sz="0" w:space="0" w:color="auto"/>
            <w:bottom w:val="none" w:sz="0" w:space="0" w:color="auto"/>
            <w:right w:val="none" w:sz="0" w:space="0" w:color="auto"/>
          </w:divBdr>
          <w:divsChild>
            <w:div w:id="274410490">
              <w:marLeft w:val="0"/>
              <w:marRight w:val="0"/>
              <w:marTop w:val="0"/>
              <w:marBottom w:val="0"/>
              <w:divBdr>
                <w:top w:val="none" w:sz="0" w:space="0" w:color="auto"/>
                <w:left w:val="none" w:sz="0" w:space="0" w:color="auto"/>
                <w:bottom w:val="none" w:sz="0" w:space="0" w:color="auto"/>
                <w:right w:val="none" w:sz="0" w:space="0" w:color="auto"/>
              </w:divBdr>
              <w:divsChild>
                <w:div w:id="786050508">
                  <w:marLeft w:val="0"/>
                  <w:marRight w:val="0"/>
                  <w:marTop w:val="0"/>
                  <w:marBottom w:val="0"/>
                  <w:divBdr>
                    <w:top w:val="none" w:sz="0" w:space="0" w:color="auto"/>
                    <w:left w:val="none" w:sz="0" w:space="0" w:color="auto"/>
                    <w:bottom w:val="none" w:sz="0" w:space="0" w:color="auto"/>
                    <w:right w:val="none" w:sz="0" w:space="0" w:color="auto"/>
                  </w:divBdr>
                </w:div>
              </w:divsChild>
            </w:div>
            <w:div w:id="383524723">
              <w:marLeft w:val="0"/>
              <w:marRight w:val="0"/>
              <w:marTop w:val="0"/>
              <w:marBottom w:val="0"/>
              <w:divBdr>
                <w:top w:val="none" w:sz="0" w:space="0" w:color="auto"/>
                <w:left w:val="none" w:sz="0" w:space="0" w:color="auto"/>
                <w:bottom w:val="none" w:sz="0" w:space="0" w:color="auto"/>
                <w:right w:val="none" w:sz="0" w:space="0" w:color="auto"/>
              </w:divBdr>
              <w:divsChild>
                <w:div w:id="4475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21774">
          <w:marLeft w:val="0"/>
          <w:marRight w:val="0"/>
          <w:marTop w:val="0"/>
          <w:marBottom w:val="0"/>
          <w:divBdr>
            <w:top w:val="none" w:sz="0" w:space="0" w:color="auto"/>
            <w:left w:val="none" w:sz="0" w:space="0" w:color="auto"/>
            <w:bottom w:val="none" w:sz="0" w:space="0" w:color="auto"/>
            <w:right w:val="none" w:sz="0" w:space="0" w:color="auto"/>
          </w:divBdr>
          <w:divsChild>
            <w:div w:id="1074472030">
              <w:marLeft w:val="0"/>
              <w:marRight w:val="0"/>
              <w:marTop w:val="0"/>
              <w:marBottom w:val="0"/>
              <w:divBdr>
                <w:top w:val="none" w:sz="0" w:space="0" w:color="auto"/>
                <w:left w:val="none" w:sz="0" w:space="0" w:color="auto"/>
                <w:bottom w:val="none" w:sz="0" w:space="0" w:color="auto"/>
                <w:right w:val="none" w:sz="0" w:space="0" w:color="auto"/>
              </w:divBdr>
              <w:divsChild>
                <w:div w:id="1689140180">
                  <w:marLeft w:val="0"/>
                  <w:marRight w:val="0"/>
                  <w:marTop w:val="0"/>
                  <w:marBottom w:val="0"/>
                  <w:divBdr>
                    <w:top w:val="none" w:sz="0" w:space="0" w:color="auto"/>
                    <w:left w:val="none" w:sz="0" w:space="0" w:color="auto"/>
                    <w:bottom w:val="none" w:sz="0" w:space="0" w:color="auto"/>
                    <w:right w:val="none" w:sz="0" w:space="0" w:color="auto"/>
                  </w:divBdr>
                </w:div>
              </w:divsChild>
            </w:div>
            <w:div w:id="200869299">
              <w:marLeft w:val="0"/>
              <w:marRight w:val="0"/>
              <w:marTop w:val="0"/>
              <w:marBottom w:val="0"/>
              <w:divBdr>
                <w:top w:val="none" w:sz="0" w:space="0" w:color="auto"/>
                <w:left w:val="none" w:sz="0" w:space="0" w:color="auto"/>
                <w:bottom w:val="none" w:sz="0" w:space="0" w:color="auto"/>
                <w:right w:val="none" w:sz="0" w:space="0" w:color="auto"/>
              </w:divBdr>
              <w:divsChild>
                <w:div w:id="112993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7600">
          <w:marLeft w:val="0"/>
          <w:marRight w:val="0"/>
          <w:marTop w:val="0"/>
          <w:marBottom w:val="0"/>
          <w:divBdr>
            <w:top w:val="none" w:sz="0" w:space="0" w:color="auto"/>
            <w:left w:val="none" w:sz="0" w:space="0" w:color="auto"/>
            <w:bottom w:val="none" w:sz="0" w:space="0" w:color="auto"/>
            <w:right w:val="none" w:sz="0" w:space="0" w:color="auto"/>
          </w:divBdr>
          <w:divsChild>
            <w:div w:id="1607226496">
              <w:marLeft w:val="0"/>
              <w:marRight w:val="0"/>
              <w:marTop w:val="0"/>
              <w:marBottom w:val="0"/>
              <w:divBdr>
                <w:top w:val="none" w:sz="0" w:space="0" w:color="auto"/>
                <w:left w:val="none" w:sz="0" w:space="0" w:color="auto"/>
                <w:bottom w:val="none" w:sz="0" w:space="0" w:color="auto"/>
                <w:right w:val="none" w:sz="0" w:space="0" w:color="auto"/>
              </w:divBdr>
              <w:divsChild>
                <w:div w:id="596208683">
                  <w:marLeft w:val="0"/>
                  <w:marRight w:val="0"/>
                  <w:marTop w:val="0"/>
                  <w:marBottom w:val="0"/>
                  <w:divBdr>
                    <w:top w:val="none" w:sz="0" w:space="0" w:color="auto"/>
                    <w:left w:val="none" w:sz="0" w:space="0" w:color="auto"/>
                    <w:bottom w:val="none" w:sz="0" w:space="0" w:color="auto"/>
                    <w:right w:val="none" w:sz="0" w:space="0" w:color="auto"/>
                  </w:divBdr>
                </w:div>
              </w:divsChild>
            </w:div>
            <w:div w:id="72557939">
              <w:marLeft w:val="0"/>
              <w:marRight w:val="0"/>
              <w:marTop w:val="0"/>
              <w:marBottom w:val="0"/>
              <w:divBdr>
                <w:top w:val="none" w:sz="0" w:space="0" w:color="auto"/>
                <w:left w:val="none" w:sz="0" w:space="0" w:color="auto"/>
                <w:bottom w:val="none" w:sz="0" w:space="0" w:color="auto"/>
                <w:right w:val="none" w:sz="0" w:space="0" w:color="auto"/>
              </w:divBdr>
              <w:divsChild>
                <w:div w:id="1723941336">
                  <w:marLeft w:val="0"/>
                  <w:marRight w:val="0"/>
                  <w:marTop w:val="0"/>
                  <w:marBottom w:val="0"/>
                  <w:divBdr>
                    <w:top w:val="none" w:sz="0" w:space="0" w:color="auto"/>
                    <w:left w:val="none" w:sz="0" w:space="0" w:color="auto"/>
                    <w:bottom w:val="none" w:sz="0" w:space="0" w:color="auto"/>
                    <w:right w:val="none" w:sz="0" w:space="0" w:color="auto"/>
                  </w:divBdr>
                  <w:divsChild>
                    <w:div w:id="167807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98301">
              <w:marLeft w:val="0"/>
              <w:marRight w:val="0"/>
              <w:marTop w:val="0"/>
              <w:marBottom w:val="0"/>
              <w:divBdr>
                <w:top w:val="none" w:sz="0" w:space="0" w:color="auto"/>
                <w:left w:val="none" w:sz="0" w:space="0" w:color="auto"/>
                <w:bottom w:val="none" w:sz="0" w:space="0" w:color="auto"/>
                <w:right w:val="none" w:sz="0" w:space="0" w:color="auto"/>
              </w:divBdr>
              <w:divsChild>
                <w:div w:id="10141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0559">
          <w:marLeft w:val="0"/>
          <w:marRight w:val="0"/>
          <w:marTop w:val="0"/>
          <w:marBottom w:val="0"/>
          <w:divBdr>
            <w:top w:val="none" w:sz="0" w:space="0" w:color="auto"/>
            <w:left w:val="none" w:sz="0" w:space="0" w:color="auto"/>
            <w:bottom w:val="none" w:sz="0" w:space="0" w:color="auto"/>
            <w:right w:val="none" w:sz="0" w:space="0" w:color="auto"/>
          </w:divBdr>
          <w:divsChild>
            <w:div w:id="463813510">
              <w:marLeft w:val="0"/>
              <w:marRight w:val="0"/>
              <w:marTop w:val="0"/>
              <w:marBottom w:val="0"/>
              <w:divBdr>
                <w:top w:val="none" w:sz="0" w:space="0" w:color="auto"/>
                <w:left w:val="none" w:sz="0" w:space="0" w:color="auto"/>
                <w:bottom w:val="none" w:sz="0" w:space="0" w:color="auto"/>
                <w:right w:val="none" w:sz="0" w:space="0" w:color="auto"/>
              </w:divBdr>
              <w:divsChild>
                <w:div w:id="1632592557">
                  <w:marLeft w:val="0"/>
                  <w:marRight w:val="0"/>
                  <w:marTop w:val="0"/>
                  <w:marBottom w:val="0"/>
                  <w:divBdr>
                    <w:top w:val="none" w:sz="0" w:space="0" w:color="auto"/>
                    <w:left w:val="none" w:sz="0" w:space="0" w:color="auto"/>
                    <w:bottom w:val="none" w:sz="0" w:space="0" w:color="auto"/>
                    <w:right w:val="none" w:sz="0" w:space="0" w:color="auto"/>
                  </w:divBdr>
                  <w:divsChild>
                    <w:div w:id="20717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6711">
              <w:marLeft w:val="0"/>
              <w:marRight w:val="0"/>
              <w:marTop w:val="0"/>
              <w:marBottom w:val="0"/>
              <w:divBdr>
                <w:top w:val="none" w:sz="0" w:space="0" w:color="auto"/>
                <w:left w:val="none" w:sz="0" w:space="0" w:color="auto"/>
                <w:bottom w:val="none" w:sz="0" w:space="0" w:color="auto"/>
                <w:right w:val="none" w:sz="0" w:space="0" w:color="auto"/>
              </w:divBdr>
              <w:divsChild>
                <w:div w:id="755397899">
                  <w:marLeft w:val="0"/>
                  <w:marRight w:val="0"/>
                  <w:marTop w:val="0"/>
                  <w:marBottom w:val="0"/>
                  <w:divBdr>
                    <w:top w:val="none" w:sz="0" w:space="0" w:color="auto"/>
                    <w:left w:val="none" w:sz="0" w:space="0" w:color="auto"/>
                    <w:bottom w:val="none" w:sz="0" w:space="0" w:color="auto"/>
                    <w:right w:val="none" w:sz="0" w:space="0" w:color="auto"/>
                  </w:divBdr>
                </w:div>
              </w:divsChild>
            </w:div>
            <w:div w:id="1336034166">
              <w:marLeft w:val="0"/>
              <w:marRight w:val="0"/>
              <w:marTop w:val="0"/>
              <w:marBottom w:val="0"/>
              <w:divBdr>
                <w:top w:val="none" w:sz="0" w:space="0" w:color="auto"/>
                <w:left w:val="none" w:sz="0" w:space="0" w:color="auto"/>
                <w:bottom w:val="none" w:sz="0" w:space="0" w:color="auto"/>
                <w:right w:val="none" w:sz="0" w:space="0" w:color="auto"/>
              </w:divBdr>
              <w:divsChild>
                <w:div w:id="9388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78971">
          <w:marLeft w:val="0"/>
          <w:marRight w:val="0"/>
          <w:marTop w:val="0"/>
          <w:marBottom w:val="0"/>
          <w:divBdr>
            <w:top w:val="none" w:sz="0" w:space="0" w:color="auto"/>
            <w:left w:val="none" w:sz="0" w:space="0" w:color="auto"/>
            <w:bottom w:val="none" w:sz="0" w:space="0" w:color="auto"/>
            <w:right w:val="none" w:sz="0" w:space="0" w:color="auto"/>
          </w:divBdr>
          <w:divsChild>
            <w:div w:id="2029985246">
              <w:marLeft w:val="0"/>
              <w:marRight w:val="0"/>
              <w:marTop w:val="0"/>
              <w:marBottom w:val="0"/>
              <w:divBdr>
                <w:top w:val="none" w:sz="0" w:space="0" w:color="auto"/>
                <w:left w:val="none" w:sz="0" w:space="0" w:color="auto"/>
                <w:bottom w:val="none" w:sz="0" w:space="0" w:color="auto"/>
                <w:right w:val="none" w:sz="0" w:space="0" w:color="auto"/>
              </w:divBdr>
              <w:divsChild>
                <w:div w:id="1187210130">
                  <w:marLeft w:val="0"/>
                  <w:marRight w:val="0"/>
                  <w:marTop w:val="0"/>
                  <w:marBottom w:val="0"/>
                  <w:divBdr>
                    <w:top w:val="none" w:sz="0" w:space="0" w:color="auto"/>
                    <w:left w:val="none" w:sz="0" w:space="0" w:color="auto"/>
                    <w:bottom w:val="none" w:sz="0" w:space="0" w:color="auto"/>
                    <w:right w:val="none" w:sz="0" w:space="0" w:color="auto"/>
                  </w:divBdr>
                </w:div>
              </w:divsChild>
            </w:div>
            <w:div w:id="436876553">
              <w:marLeft w:val="0"/>
              <w:marRight w:val="0"/>
              <w:marTop w:val="0"/>
              <w:marBottom w:val="0"/>
              <w:divBdr>
                <w:top w:val="none" w:sz="0" w:space="0" w:color="auto"/>
                <w:left w:val="none" w:sz="0" w:space="0" w:color="auto"/>
                <w:bottom w:val="none" w:sz="0" w:space="0" w:color="auto"/>
                <w:right w:val="none" w:sz="0" w:space="0" w:color="auto"/>
              </w:divBdr>
              <w:divsChild>
                <w:div w:id="14735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3867">
          <w:marLeft w:val="0"/>
          <w:marRight w:val="0"/>
          <w:marTop w:val="0"/>
          <w:marBottom w:val="0"/>
          <w:divBdr>
            <w:top w:val="none" w:sz="0" w:space="0" w:color="auto"/>
            <w:left w:val="none" w:sz="0" w:space="0" w:color="auto"/>
            <w:bottom w:val="none" w:sz="0" w:space="0" w:color="auto"/>
            <w:right w:val="none" w:sz="0" w:space="0" w:color="auto"/>
          </w:divBdr>
          <w:divsChild>
            <w:div w:id="359666593">
              <w:marLeft w:val="0"/>
              <w:marRight w:val="0"/>
              <w:marTop w:val="0"/>
              <w:marBottom w:val="0"/>
              <w:divBdr>
                <w:top w:val="none" w:sz="0" w:space="0" w:color="auto"/>
                <w:left w:val="none" w:sz="0" w:space="0" w:color="auto"/>
                <w:bottom w:val="none" w:sz="0" w:space="0" w:color="auto"/>
                <w:right w:val="none" w:sz="0" w:space="0" w:color="auto"/>
              </w:divBdr>
              <w:divsChild>
                <w:div w:id="1381594875">
                  <w:marLeft w:val="0"/>
                  <w:marRight w:val="0"/>
                  <w:marTop w:val="0"/>
                  <w:marBottom w:val="0"/>
                  <w:divBdr>
                    <w:top w:val="none" w:sz="0" w:space="0" w:color="auto"/>
                    <w:left w:val="none" w:sz="0" w:space="0" w:color="auto"/>
                    <w:bottom w:val="none" w:sz="0" w:space="0" w:color="auto"/>
                    <w:right w:val="none" w:sz="0" w:space="0" w:color="auto"/>
                  </w:divBdr>
                </w:div>
              </w:divsChild>
            </w:div>
            <w:div w:id="2120294903">
              <w:marLeft w:val="0"/>
              <w:marRight w:val="0"/>
              <w:marTop w:val="0"/>
              <w:marBottom w:val="0"/>
              <w:divBdr>
                <w:top w:val="none" w:sz="0" w:space="0" w:color="auto"/>
                <w:left w:val="none" w:sz="0" w:space="0" w:color="auto"/>
                <w:bottom w:val="none" w:sz="0" w:space="0" w:color="auto"/>
                <w:right w:val="none" w:sz="0" w:space="0" w:color="auto"/>
              </w:divBdr>
              <w:divsChild>
                <w:div w:id="5286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7967">
          <w:marLeft w:val="0"/>
          <w:marRight w:val="0"/>
          <w:marTop w:val="0"/>
          <w:marBottom w:val="0"/>
          <w:divBdr>
            <w:top w:val="none" w:sz="0" w:space="0" w:color="auto"/>
            <w:left w:val="none" w:sz="0" w:space="0" w:color="auto"/>
            <w:bottom w:val="none" w:sz="0" w:space="0" w:color="auto"/>
            <w:right w:val="none" w:sz="0" w:space="0" w:color="auto"/>
          </w:divBdr>
          <w:divsChild>
            <w:div w:id="1241987929">
              <w:marLeft w:val="0"/>
              <w:marRight w:val="0"/>
              <w:marTop w:val="0"/>
              <w:marBottom w:val="0"/>
              <w:divBdr>
                <w:top w:val="none" w:sz="0" w:space="0" w:color="auto"/>
                <w:left w:val="none" w:sz="0" w:space="0" w:color="auto"/>
                <w:bottom w:val="none" w:sz="0" w:space="0" w:color="auto"/>
                <w:right w:val="none" w:sz="0" w:space="0" w:color="auto"/>
              </w:divBdr>
              <w:divsChild>
                <w:div w:id="1394349213">
                  <w:marLeft w:val="0"/>
                  <w:marRight w:val="0"/>
                  <w:marTop w:val="0"/>
                  <w:marBottom w:val="0"/>
                  <w:divBdr>
                    <w:top w:val="none" w:sz="0" w:space="0" w:color="auto"/>
                    <w:left w:val="none" w:sz="0" w:space="0" w:color="auto"/>
                    <w:bottom w:val="none" w:sz="0" w:space="0" w:color="auto"/>
                    <w:right w:val="none" w:sz="0" w:space="0" w:color="auto"/>
                  </w:divBdr>
                </w:div>
              </w:divsChild>
            </w:div>
            <w:div w:id="1327436644">
              <w:marLeft w:val="0"/>
              <w:marRight w:val="0"/>
              <w:marTop w:val="0"/>
              <w:marBottom w:val="0"/>
              <w:divBdr>
                <w:top w:val="none" w:sz="0" w:space="0" w:color="auto"/>
                <w:left w:val="none" w:sz="0" w:space="0" w:color="auto"/>
                <w:bottom w:val="none" w:sz="0" w:space="0" w:color="auto"/>
                <w:right w:val="none" w:sz="0" w:space="0" w:color="auto"/>
              </w:divBdr>
              <w:divsChild>
                <w:div w:id="14231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73947">
          <w:marLeft w:val="0"/>
          <w:marRight w:val="0"/>
          <w:marTop w:val="0"/>
          <w:marBottom w:val="0"/>
          <w:divBdr>
            <w:top w:val="none" w:sz="0" w:space="0" w:color="auto"/>
            <w:left w:val="none" w:sz="0" w:space="0" w:color="auto"/>
            <w:bottom w:val="none" w:sz="0" w:space="0" w:color="auto"/>
            <w:right w:val="none" w:sz="0" w:space="0" w:color="auto"/>
          </w:divBdr>
          <w:divsChild>
            <w:div w:id="1580212040">
              <w:marLeft w:val="0"/>
              <w:marRight w:val="0"/>
              <w:marTop w:val="0"/>
              <w:marBottom w:val="0"/>
              <w:divBdr>
                <w:top w:val="none" w:sz="0" w:space="0" w:color="auto"/>
                <w:left w:val="none" w:sz="0" w:space="0" w:color="auto"/>
                <w:bottom w:val="none" w:sz="0" w:space="0" w:color="auto"/>
                <w:right w:val="none" w:sz="0" w:space="0" w:color="auto"/>
              </w:divBdr>
              <w:divsChild>
                <w:div w:id="1497529148">
                  <w:marLeft w:val="0"/>
                  <w:marRight w:val="0"/>
                  <w:marTop w:val="0"/>
                  <w:marBottom w:val="0"/>
                  <w:divBdr>
                    <w:top w:val="none" w:sz="0" w:space="0" w:color="auto"/>
                    <w:left w:val="none" w:sz="0" w:space="0" w:color="auto"/>
                    <w:bottom w:val="none" w:sz="0" w:space="0" w:color="auto"/>
                    <w:right w:val="none" w:sz="0" w:space="0" w:color="auto"/>
                  </w:divBdr>
                </w:div>
              </w:divsChild>
            </w:div>
            <w:div w:id="53093485">
              <w:marLeft w:val="0"/>
              <w:marRight w:val="0"/>
              <w:marTop w:val="0"/>
              <w:marBottom w:val="0"/>
              <w:divBdr>
                <w:top w:val="none" w:sz="0" w:space="0" w:color="auto"/>
                <w:left w:val="none" w:sz="0" w:space="0" w:color="auto"/>
                <w:bottom w:val="none" w:sz="0" w:space="0" w:color="auto"/>
                <w:right w:val="none" w:sz="0" w:space="0" w:color="auto"/>
              </w:divBdr>
              <w:divsChild>
                <w:div w:id="7586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3953">
          <w:marLeft w:val="0"/>
          <w:marRight w:val="0"/>
          <w:marTop w:val="0"/>
          <w:marBottom w:val="0"/>
          <w:divBdr>
            <w:top w:val="none" w:sz="0" w:space="0" w:color="auto"/>
            <w:left w:val="none" w:sz="0" w:space="0" w:color="auto"/>
            <w:bottom w:val="none" w:sz="0" w:space="0" w:color="auto"/>
            <w:right w:val="none" w:sz="0" w:space="0" w:color="auto"/>
          </w:divBdr>
          <w:divsChild>
            <w:div w:id="1511138176">
              <w:marLeft w:val="0"/>
              <w:marRight w:val="0"/>
              <w:marTop w:val="0"/>
              <w:marBottom w:val="0"/>
              <w:divBdr>
                <w:top w:val="none" w:sz="0" w:space="0" w:color="auto"/>
                <w:left w:val="none" w:sz="0" w:space="0" w:color="auto"/>
                <w:bottom w:val="none" w:sz="0" w:space="0" w:color="auto"/>
                <w:right w:val="none" w:sz="0" w:space="0" w:color="auto"/>
              </w:divBdr>
              <w:divsChild>
                <w:div w:id="1347757568">
                  <w:marLeft w:val="0"/>
                  <w:marRight w:val="0"/>
                  <w:marTop w:val="0"/>
                  <w:marBottom w:val="0"/>
                  <w:divBdr>
                    <w:top w:val="none" w:sz="0" w:space="0" w:color="auto"/>
                    <w:left w:val="none" w:sz="0" w:space="0" w:color="auto"/>
                    <w:bottom w:val="none" w:sz="0" w:space="0" w:color="auto"/>
                    <w:right w:val="none" w:sz="0" w:space="0" w:color="auto"/>
                  </w:divBdr>
                </w:div>
              </w:divsChild>
            </w:div>
            <w:div w:id="373503392">
              <w:marLeft w:val="0"/>
              <w:marRight w:val="0"/>
              <w:marTop w:val="0"/>
              <w:marBottom w:val="0"/>
              <w:divBdr>
                <w:top w:val="none" w:sz="0" w:space="0" w:color="auto"/>
                <w:left w:val="none" w:sz="0" w:space="0" w:color="auto"/>
                <w:bottom w:val="none" w:sz="0" w:space="0" w:color="auto"/>
                <w:right w:val="none" w:sz="0" w:space="0" w:color="auto"/>
              </w:divBdr>
              <w:divsChild>
                <w:div w:id="1876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2051">
          <w:marLeft w:val="0"/>
          <w:marRight w:val="0"/>
          <w:marTop w:val="0"/>
          <w:marBottom w:val="0"/>
          <w:divBdr>
            <w:top w:val="none" w:sz="0" w:space="0" w:color="auto"/>
            <w:left w:val="none" w:sz="0" w:space="0" w:color="auto"/>
            <w:bottom w:val="none" w:sz="0" w:space="0" w:color="auto"/>
            <w:right w:val="none" w:sz="0" w:space="0" w:color="auto"/>
          </w:divBdr>
          <w:divsChild>
            <w:div w:id="687023623">
              <w:marLeft w:val="0"/>
              <w:marRight w:val="0"/>
              <w:marTop w:val="0"/>
              <w:marBottom w:val="0"/>
              <w:divBdr>
                <w:top w:val="none" w:sz="0" w:space="0" w:color="auto"/>
                <w:left w:val="none" w:sz="0" w:space="0" w:color="auto"/>
                <w:bottom w:val="none" w:sz="0" w:space="0" w:color="auto"/>
                <w:right w:val="none" w:sz="0" w:space="0" w:color="auto"/>
              </w:divBdr>
              <w:divsChild>
                <w:div w:id="1118840475">
                  <w:marLeft w:val="0"/>
                  <w:marRight w:val="0"/>
                  <w:marTop w:val="0"/>
                  <w:marBottom w:val="0"/>
                  <w:divBdr>
                    <w:top w:val="none" w:sz="0" w:space="0" w:color="auto"/>
                    <w:left w:val="none" w:sz="0" w:space="0" w:color="auto"/>
                    <w:bottom w:val="none" w:sz="0" w:space="0" w:color="auto"/>
                    <w:right w:val="none" w:sz="0" w:space="0" w:color="auto"/>
                  </w:divBdr>
                </w:div>
              </w:divsChild>
            </w:div>
            <w:div w:id="609363129">
              <w:marLeft w:val="0"/>
              <w:marRight w:val="0"/>
              <w:marTop w:val="0"/>
              <w:marBottom w:val="0"/>
              <w:divBdr>
                <w:top w:val="none" w:sz="0" w:space="0" w:color="auto"/>
                <w:left w:val="none" w:sz="0" w:space="0" w:color="auto"/>
                <w:bottom w:val="none" w:sz="0" w:space="0" w:color="auto"/>
                <w:right w:val="none" w:sz="0" w:space="0" w:color="auto"/>
              </w:divBdr>
              <w:divsChild>
                <w:div w:id="17169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8346">
          <w:marLeft w:val="0"/>
          <w:marRight w:val="0"/>
          <w:marTop w:val="0"/>
          <w:marBottom w:val="0"/>
          <w:divBdr>
            <w:top w:val="none" w:sz="0" w:space="0" w:color="auto"/>
            <w:left w:val="none" w:sz="0" w:space="0" w:color="auto"/>
            <w:bottom w:val="none" w:sz="0" w:space="0" w:color="auto"/>
            <w:right w:val="none" w:sz="0" w:space="0" w:color="auto"/>
          </w:divBdr>
          <w:divsChild>
            <w:div w:id="1217011288">
              <w:marLeft w:val="0"/>
              <w:marRight w:val="0"/>
              <w:marTop w:val="0"/>
              <w:marBottom w:val="0"/>
              <w:divBdr>
                <w:top w:val="none" w:sz="0" w:space="0" w:color="auto"/>
                <w:left w:val="none" w:sz="0" w:space="0" w:color="auto"/>
                <w:bottom w:val="none" w:sz="0" w:space="0" w:color="auto"/>
                <w:right w:val="none" w:sz="0" w:space="0" w:color="auto"/>
              </w:divBdr>
              <w:divsChild>
                <w:div w:id="1845314413">
                  <w:marLeft w:val="0"/>
                  <w:marRight w:val="0"/>
                  <w:marTop w:val="0"/>
                  <w:marBottom w:val="0"/>
                  <w:divBdr>
                    <w:top w:val="none" w:sz="0" w:space="0" w:color="auto"/>
                    <w:left w:val="none" w:sz="0" w:space="0" w:color="auto"/>
                    <w:bottom w:val="none" w:sz="0" w:space="0" w:color="auto"/>
                    <w:right w:val="none" w:sz="0" w:space="0" w:color="auto"/>
                  </w:divBdr>
                </w:div>
              </w:divsChild>
            </w:div>
            <w:div w:id="1075321617">
              <w:marLeft w:val="0"/>
              <w:marRight w:val="0"/>
              <w:marTop w:val="0"/>
              <w:marBottom w:val="0"/>
              <w:divBdr>
                <w:top w:val="none" w:sz="0" w:space="0" w:color="auto"/>
                <w:left w:val="none" w:sz="0" w:space="0" w:color="auto"/>
                <w:bottom w:val="none" w:sz="0" w:space="0" w:color="auto"/>
                <w:right w:val="none" w:sz="0" w:space="0" w:color="auto"/>
              </w:divBdr>
              <w:divsChild>
                <w:div w:id="535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0226">
          <w:marLeft w:val="0"/>
          <w:marRight w:val="0"/>
          <w:marTop w:val="0"/>
          <w:marBottom w:val="0"/>
          <w:divBdr>
            <w:top w:val="none" w:sz="0" w:space="0" w:color="auto"/>
            <w:left w:val="none" w:sz="0" w:space="0" w:color="auto"/>
            <w:bottom w:val="none" w:sz="0" w:space="0" w:color="auto"/>
            <w:right w:val="none" w:sz="0" w:space="0" w:color="auto"/>
          </w:divBdr>
          <w:divsChild>
            <w:div w:id="1565094280">
              <w:marLeft w:val="0"/>
              <w:marRight w:val="0"/>
              <w:marTop w:val="0"/>
              <w:marBottom w:val="0"/>
              <w:divBdr>
                <w:top w:val="none" w:sz="0" w:space="0" w:color="auto"/>
                <w:left w:val="none" w:sz="0" w:space="0" w:color="auto"/>
                <w:bottom w:val="none" w:sz="0" w:space="0" w:color="auto"/>
                <w:right w:val="none" w:sz="0" w:space="0" w:color="auto"/>
              </w:divBdr>
              <w:divsChild>
                <w:div w:id="1968005629">
                  <w:marLeft w:val="0"/>
                  <w:marRight w:val="0"/>
                  <w:marTop w:val="0"/>
                  <w:marBottom w:val="0"/>
                  <w:divBdr>
                    <w:top w:val="none" w:sz="0" w:space="0" w:color="auto"/>
                    <w:left w:val="none" w:sz="0" w:space="0" w:color="auto"/>
                    <w:bottom w:val="none" w:sz="0" w:space="0" w:color="auto"/>
                    <w:right w:val="none" w:sz="0" w:space="0" w:color="auto"/>
                  </w:divBdr>
                </w:div>
              </w:divsChild>
            </w:div>
            <w:div w:id="137310562">
              <w:marLeft w:val="0"/>
              <w:marRight w:val="0"/>
              <w:marTop w:val="0"/>
              <w:marBottom w:val="0"/>
              <w:divBdr>
                <w:top w:val="none" w:sz="0" w:space="0" w:color="auto"/>
                <w:left w:val="none" w:sz="0" w:space="0" w:color="auto"/>
                <w:bottom w:val="none" w:sz="0" w:space="0" w:color="auto"/>
                <w:right w:val="none" w:sz="0" w:space="0" w:color="auto"/>
              </w:divBdr>
              <w:divsChild>
                <w:div w:id="1410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5649">
          <w:marLeft w:val="0"/>
          <w:marRight w:val="0"/>
          <w:marTop w:val="0"/>
          <w:marBottom w:val="0"/>
          <w:divBdr>
            <w:top w:val="none" w:sz="0" w:space="0" w:color="auto"/>
            <w:left w:val="none" w:sz="0" w:space="0" w:color="auto"/>
            <w:bottom w:val="none" w:sz="0" w:space="0" w:color="auto"/>
            <w:right w:val="none" w:sz="0" w:space="0" w:color="auto"/>
          </w:divBdr>
          <w:divsChild>
            <w:div w:id="304939867">
              <w:marLeft w:val="0"/>
              <w:marRight w:val="0"/>
              <w:marTop w:val="0"/>
              <w:marBottom w:val="0"/>
              <w:divBdr>
                <w:top w:val="none" w:sz="0" w:space="0" w:color="auto"/>
                <w:left w:val="none" w:sz="0" w:space="0" w:color="auto"/>
                <w:bottom w:val="none" w:sz="0" w:space="0" w:color="auto"/>
                <w:right w:val="none" w:sz="0" w:space="0" w:color="auto"/>
              </w:divBdr>
              <w:divsChild>
                <w:div w:id="1781410839">
                  <w:marLeft w:val="0"/>
                  <w:marRight w:val="0"/>
                  <w:marTop w:val="0"/>
                  <w:marBottom w:val="0"/>
                  <w:divBdr>
                    <w:top w:val="none" w:sz="0" w:space="0" w:color="auto"/>
                    <w:left w:val="none" w:sz="0" w:space="0" w:color="auto"/>
                    <w:bottom w:val="none" w:sz="0" w:space="0" w:color="auto"/>
                    <w:right w:val="none" w:sz="0" w:space="0" w:color="auto"/>
                  </w:divBdr>
                </w:div>
              </w:divsChild>
            </w:div>
            <w:div w:id="1595556573">
              <w:marLeft w:val="0"/>
              <w:marRight w:val="0"/>
              <w:marTop w:val="0"/>
              <w:marBottom w:val="0"/>
              <w:divBdr>
                <w:top w:val="none" w:sz="0" w:space="0" w:color="auto"/>
                <w:left w:val="none" w:sz="0" w:space="0" w:color="auto"/>
                <w:bottom w:val="none" w:sz="0" w:space="0" w:color="auto"/>
                <w:right w:val="none" w:sz="0" w:space="0" w:color="auto"/>
              </w:divBdr>
              <w:divsChild>
                <w:div w:id="10678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0613">
          <w:marLeft w:val="0"/>
          <w:marRight w:val="0"/>
          <w:marTop w:val="0"/>
          <w:marBottom w:val="0"/>
          <w:divBdr>
            <w:top w:val="none" w:sz="0" w:space="0" w:color="auto"/>
            <w:left w:val="none" w:sz="0" w:space="0" w:color="auto"/>
            <w:bottom w:val="none" w:sz="0" w:space="0" w:color="auto"/>
            <w:right w:val="none" w:sz="0" w:space="0" w:color="auto"/>
          </w:divBdr>
          <w:divsChild>
            <w:div w:id="620650142">
              <w:marLeft w:val="0"/>
              <w:marRight w:val="0"/>
              <w:marTop w:val="0"/>
              <w:marBottom w:val="0"/>
              <w:divBdr>
                <w:top w:val="none" w:sz="0" w:space="0" w:color="auto"/>
                <w:left w:val="none" w:sz="0" w:space="0" w:color="auto"/>
                <w:bottom w:val="none" w:sz="0" w:space="0" w:color="auto"/>
                <w:right w:val="none" w:sz="0" w:space="0" w:color="auto"/>
              </w:divBdr>
              <w:divsChild>
                <w:div w:id="1279096678">
                  <w:marLeft w:val="0"/>
                  <w:marRight w:val="0"/>
                  <w:marTop w:val="0"/>
                  <w:marBottom w:val="0"/>
                  <w:divBdr>
                    <w:top w:val="none" w:sz="0" w:space="0" w:color="auto"/>
                    <w:left w:val="none" w:sz="0" w:space="0" w:color="auto"/>
                    <w:bottom w:val="none" w:sz="0" w:space="0" w:color="auto"/>
                    <w:right w:val="none" w:sz="0" w:space="0" w:color="auto"/>
                  </w:divBdr>
                </w:div>
              </w:divsChild>
            </w:div>
            <w:div w:id="259489058">
              <w:marLeft w:val="0"/>
              <w:marRight w:val="0"/>
              <w:marTop w:val="0"/>
              <w:marBottom w:val="0"/>
              <w:divBdr>
                <w:top w:val="none" w:sz="0" w:space="0" w:color="auto"/>
                <w:left w:val="none" w:sz="0" w:space="0" w:color="auto"/>
                <w:bottom w:val="none" w:sz="0" w:space="0" w:color="auto"/>
                <w:right w:val="none" w:sz="0" w:space="0" w:color="auto"/>
              </w:divBdr>
              <w:divsChild>
                <w:div w:id="1361123126">
                  <w:marLeft w:val="0"/>
                  <w:marRight w:val="0"/>
                  <w:marTop w:val="0"/>
                  <w:marBottom w:val="0"/>
                  <w:divBdr>
                    <w:top w:val="none" w:sz="0" w:space="0" w:color="auto"/>
                    <w:left w:val="none" w:sz="0" w:space="0" w:color="auto"/>
                    <w:bottom w:val="none" w:sz="0" w:space="0" w:color="auto"/>
                    <w:right w:val="none" w:sz="0" w:space="0" w:color="auto"/>
                  </w:divBdr>
                  <w:divsChild>
                    <w:div w:id="18561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2665">
              <w:marLeft w:val="0"/>
              <w:marRight w:val="0"/>
              <w:marTop w:val="0"/>
              <w:marBottom w:val="0"/>
              <w:divBdr>
                <w:top w:val="none" w:sz="0" w:space="0" w:color="auto"/>
                <w:left w:val="none" w:sz="0" w:space="0" w:color="auto"/>
                <w:bottom w:val="none" w:sz="0" w:space="0" w:color="auto"/>
                <w:right w:val="none" w:sz="0" w:space="0" w:color="auto"/>
              </w:divBdr>
              <w:divsChild>
                <w:div w:id="793059831">
                  <w:marLeft w:val="0"/>
                  <w:marRight w:val="0"/>
                  <w:marTop w:val="0"/>
                  <w:marBottom w:val="0"/>
                  <w:divBdr>
                    <w:top w:val="none" w:sz="0" w:space="0" w:color="auto"/>
                    <w:left w:val="none" w:sz="0" w:space="0" w:color="auto"/>
                    <w:bottom w:val="none" w:sz="0" w:space="0" w:color="auto"/>
                    <w:right w:val="none" w:sz="0" w:space="0" w:color="auto"/>
                  </w:divBdr>
                </w:div>
              </w:divsChild>
            </w:div>
            <w:div w:id="90468062">
              <w:marLeft w:val="0"/>
              <w:marRight w:val="0"/>
              <w:marTop w:val="0"/>
              <w:marBottom w:val="0"/>
              <w:divBdr>
                <w:top w:val="none" w:sz="0" w:space="0" w:color="auto"/>
                <w:left w:val="none" w:sz="0" w:space="0" w:color="auto"/>
                <w:bottom w:val="none" w:sz="0" w:space="0" w:color="auto"/>
                <w:right w:val="none" w:sz="0" w:space="0" w:color="auto"/>
              </w:divBdr>
              <w:divsChild>
                <w:div w:id="17884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7127">
          <w:marLeft w:val="0"/>
          <w:marRight w:val="0"/>
          <w:marTop w:val="0"/>
          <w:marBottom w:val="0"/>
          <w:divBdr>
            <w:top w:val="none" w:sz="0" w:space="0" w:color="auto"/>
            <w:left w:val="none" w:sz="0" w:space="0" w:color="auto"/>
            <w:bottom w:val="none" w:sz="0" w:space="0" w:color="auto"/>
            <w:right w:val="none" w:sz="0" w:space="0" w:color="auto"/>
          </w:divBdr>
          <w:divsChild>
            <w:div w:id="96757516">
              <w:marLeft w:val="0"/>
              <w:marRight w:val="0"/>
              <w:marTop w:val="0"/>
              <w:marBottom w:val="0"/>
              <w:divBdr>
                <w:top w:val="none" w:sz="0" w:space="0" w:color="auto"/>
                <w:left w:val="none" w:sz="0" w:space="0" w:color="auto"/>
                <w:bottom w:val="none" w:sz="0" w:space="0" w:color="auto"/>
                <w:right w:val="none" w:sz="0" w:space="0" w:color="auto"/>
              </w:divBdr>
              <w:divsChild>
                <w:div w:id="590965270">
                  <w:marLeft w:val="0"/>
                  <w:marRight w:val="0"/>
                  <w:marTop w:val="0"/>
                  <w:marBottom w:val="0"/>
                  <w:divBdr>
                    <w:top w:val="none" w:sz="0" w:space="0" w:color="auto"/>
                    <w:left w:val="none" w:sz="0" w:space="0" w:color="auto"/>
                    <w:bottom w:val="none" w:sz="0" w:space="0" w:color="auto"/>
                    <w:right w:val="none" w:sz="0" w:space="0" w:color="auto"/>
                  </w:divBdr>
                </w:div>
              </w:divsChild>
            </w:div>
            <w:div w:id="651562601">
              <w:marLeft w:val="0"/>
              <w:marRight w:val="0"/>
              <w:marTop w:val="0"/>
              <w:marBottom w:val="0"/>
              <w:divBdr>
                <w:top w:val="none" w:sz="0" w:space="0" w:color="auto"/>
                <w:left w:val="none" w:sz="0" w:space="0" w:color="auto"/>
                <w:bottom w:val="none" w:sz="0" w:space="0" w:color="auto"/>
                <w:right w:val="none" w:sz="0" w:space="0" w:color="auto"/>
              </w:divBdr>
              <w:divsChild>
                <w:div w:id="1539508401">
                  <w:marLeft w:val="0"/>
                  <w:marRight w:val="0"/>
                  <w:marTop w:val="0"/>
                  <w:marBottom w:val="0"/>
                  <w:divBdr>
                    <w:top w:val="none" w:sz="0" w:space="0" w:color="auto"/>
                    <w:left w:val="none" w:sz="0" w:space="0" w:color="auto"/>
                    <w:bottom w:val="none" w:sz="0" w:space="0" w:color="auto"/>
                    <w:right w:val="none" w:sz="0" w:space="0" w:color="auto"/>
                  </w:divBdr>
                </w:div>
                <w:div w:id="2146270915">
                  <w:marLeft w:val="0"/>
                  <w:marRight w:val="0"/>
                  <w:marTop w:val="0"/>
                  <w:marBottom w:val="0"/>
                  <w:divBdr>
                    <w:top w:val="none" w:sz="0" w:space="0" w:color="auto"/>
                    <w:left w:val="none" w:sz="0" w:space="0" w:color="auto"/>
                    <w:bottom w:val="none" w:sz="0" w:space="0" w:color="auto"/>
                    <w:right w:val="none" w:sz="0" w:space="0" w:color="auto"/>
                  </w:divBdr>
                </w:div>
              </w:divsChild>
            </w:div>
            <w:div w:id="1644113312">
              <w:marLeft w:val="0"/>
              <w:marRight w:val="0"/>
              <w:marTop w:val="0"/>
              <w:marBottom w:val="0"/>
              <w:divBdr>
                <w:top w:val="none" w:sz="0" w:space="0" w:color="auto"/>
                <w:left w:val="none" w:sz="0" w:space="0" w:color="auto"/>
                <w:bottom w:val="none" w:sz="0" w:space="0" w:color="auto"/>
                <w:right w:val="none" w:sz="0" w:space="0" w:color="auto"/>
              </w:divBdr>
              <w:divsChild>
                <w:div w:id="1852601451">
                  <w:marLeft w:val="0"/>
                  <w:marRight w:val="0"/>
                  <w:marTop w:val="0"/>
                  <w:marBottom w:val="0"/>
                  <w:divBdr>
                    <w:top w:val="none" w:sz="0" w:space="0" w:color="auto"/>
                    <w:left w:val="none" w:sz="0" w:space="0" w:color="auto"/>
                    <w:bottom w:val="none" w:sz="0" w:space="0" w:color="auto"/>
                    <w:right w:val="none" w:sz="0" w:space="0" w:color="auto"/>
                  </w:divBdr>
                </w:div>
              </w:divsChild>
            </w:div>
            <w:div w:id="821510174">
              <w:marLeft w:val="0"/>
              <w:marRight w:val="0"/>
              <w:marTop w:val="0"/>
              <w:marBottom w:val="0"/>
              <w:divBdr>
                <w:top w:val="none" w:sz="0" w:space="0" w:color="auto"/>
                <w:left w:val="none" w:sz="0" w:space="0" w:color="auto"/>
                <w:bottom w:val="none" w:sz="0" w:space="0" w:color="auto"/>
                <w:right w:val="none" w:sz="0" w:space="0" w:color="auto"/>
              </w:divBdr>
              <w:divsChild>
                <w:div w:id="19786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8998">
          <w:marLeft w:val="0"/>
          <w:marRight w:val="0"/>
          <w:marTop w:val="0"/>
          <w:marBottom w:val="0"/>
          <w:divBdr>
            <w:top w:val="none" w:sz="0" w:space="0" w:color="auto"/>
            <w:left w:val="none" w:sz="0" w:space="0" w:color="auto"/>
            <w:bottom w:val="none" w:sz="0" w:space="0" w:color="auto"/>
            <w:right w:val="none" w:sz="0" w:space="0" w:color="auto"/>
          </w:divBdr>
          <w:divsChild>
            <w:div w:id="1881546781">
              <w:marLeft w:val="0"/>
              <w:marRight w:val="0"/>
              <w:marTop w:val="0"/>
              <w:marBottom w:val="0"/>
              <w:divBdr>
                <w:top w:val="none" w:sz="0" w:space="0" w:color="auto"/>
                <w:left w:val="none" w:sz="0" w:space="0" w:color="auto"/>
                <w:bottom w:val="none" w:sz="0" w:space="0" w:color="auto"/>
                <w:right w:val="none" w:sz="0" w:space="0" w:color="auto"/>
              </w:divBdr>
              <w:divsChild>
                <w:div w:id="1013653649">
                  <w:marLeft w:val="0"/>
                  <w:marRight w:val="0"/>
                  <w:marTop w:val="0"/>
                  <w:marBottom w:val="0"/>
                  <w:divBdr>
                    <w:top w:val="none" w:sz="0" w:space="0" w:color="auto"/>
                    <w:left w:val="none" w:sz="0" w:space="0" w:color="auto"/>
                    <w:bottom w:val="none" w:sz="0" w:space="0" w:color="auto"/>
                    <w:right w:val="none" w:sz="0" w:space="0" w:color="auto"/>
                  </w:divBdr>
                </w:div>
              </w:divsChild>
            </w:div>
            <w:div w:id="1312325146">
              <w:marLeft w:val="0"/>
              <w:marRight w:val="0"/>
              <w:marTop w:val="0"/>
              <w:marBottom w:val="0"/>
              <w:divBdr>
                <w:top w:val="none" w:sz="0" w:space="0" w:color="auto"/>
                <w:left w:val="none" w:sz="0" w:space="0" w:color="auto"/>
                <w:bottom w:val="none" w:sz="0" w:space="0" w:color="auto"/>
                <w:right w:val="none" w:sz="0" w:space="0" w:color="auto"/>
              </w:divBdr>
              <w:divsChild>
                <w:div w:id="166334791">
                  <w:marLeft w:val="0"/>
                  <w:marRight w:val="0"/>
                  <w:marTop w:val="0"/>
                  <w:marBottom w:val="0"/>
                  <w:divBdr>
                    <w:top w:val="none" w:sz="0" w:space="0" w:color="auto"/>
                    <w:left w:val="none" w:sz="0" w:space="0" w:color="auto"/>
                    <w:bottom w:val="none" w:sz="0" w:space="0" w:color="auto"/>
                    <w:right w:val="none" w:sz="0" w:space="0" w:color="auto"/>
                  </w:divBdr>
                </w:div>
              </w:divsChild>
            </w:div>
            <w:div w:id="247352300">
              <w:marLeft w:val="0"/>
              <w:marRight w:val="0"/>
              <w:marTop w:val="0"/>
              <w:marBottom w:val="0"/>
              <w:divBdr>
                <w:top w:val="none" w:sz="0" w:space="0" w:color="auto"/>
                <w:left w:val="none" w:sz="0" w:space="0" w:color="auto"/>
                <w:bottom w:val="none" w:sz="0" w:space="0" w:color="auto"/>
                <w:right w:val="none" w:sz="0" w:space="0" w:color="auto"/>
              </w:divBdr>
              <w:divsChild>
                <w:div w:id="18132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0447">
          <w:marLeft w:val="0"/>
          <w:marRight w:val="0"/>
          <w:marTop w:val="0"/>
          <w:marBottom w:val="0"/>
          <w:divBdr>
            <w:top w:val="none" w:sz="0" w:space="0" w:color="auto"/>
            <w:left w:val="none" w:sz="0" w:space="0" w:color="auto"/>
            <w:bottom w:val="none" w:sz="0" w:space="0" w:color="auto"/>
            <w:right w:val="none" w:sz="0" w:space="0" w:color="auto"/>
          </w:divBdr>
          <w:divsChild>
            <w:div w:id="453334653">
              <w:marLeft w:val="0"/>
              <w:marRight w:val="0"/>
              <w:marTop w:val="0"/>
              <w:marBottom w:val="0"/>
              <w:divBdr>
                <w:top w:val="none" w:sz="0" w:space="0" w:color="auto"/>
                <w:left w:val="none" w:sz="0" w:space="0" w:color="auto"/>
                <w:bottom w:val="none" w:sz="0" w:space="0" w:color="auto"/>
                <w:right w:val="none" w:sz="0" w:space="0" w:color="auto"/>
              </w:divBdr>
              <w:divsChild>
                <w:div w:id="1872723724">
                  <w:marLeft w:val="0"/>
                  <w:marRight w:val="0"/>
                  <w:marTop w:val="0"/>
                  <w:marBottom w:val="0"/>
                  <w:divBdr>
                    <w:top w:val="none" w:sz="0" w:space="0" w:color="auto"/>
                    <w:left w:val="none" w:sz="0" w:space="0" w:color="auto"/>
                    <w:bottom w:val="none" w:sz="0" w:space="0" w:color="auto"/>
                    <w:right w:val="none" w:sz="0" w:space="0" w:color="auto"/>
                  </w:divBdr>
                </w:div>
              </w:divsChild>
            </w:div>
            <w:div w:id="1179464560">
              <w:marLeft w:val="0"/>
              <w:marRight w:val="0"/>
              <w:marTop w:val="0"/>
              <w:marBottom w:val="0"/>
              <w:divBdr>
                <w:top w:val="none" w:sz="0" w:space="0" w:color="auto"/>
                <w:left w:val="none" w:sz="0" w:space="0" w:color="auto"/>
                <w:bottom w:val="none" w:sz="0" w:space="0" w:color="auto"/>
                <w:right w:val="none" w:sz="0" w:space="0" w:color="auto"/>
              </w:divBdr>
              <w:divsChild>
                <w:div w:id="1416394171">
                  <w:marLeft w:val="0"/>
                  <w:marRight w:val="0"/>
                  <w:marTop w:val="0"/>
                  <w:marBottom w:val="0"/>
                  <w:divBdr>
                    <w:top w:val="none" w:sz="0" w:space="0" w:color="auto"/>
                    <w:left w:val="none" w:sz="0" w:space="0" w:color="auto"/>
                    <w:bottom w:val="none" w:sz="0" w:space="0" w:color="auto"/>
                    <w:right w:val="none" w:sz="0" w:space="0" w:color="auto"/>
                  </w:divBdr>
                  <w:divsChild>
                    <w:div w:id="107240210">
                      <w:marLeft w:val="0"/>
                      <w:marRight w:val="0"/>
                      <w:marTop w:val="0"/>
                      <w:marBottom w:val="0"/>
                      <w:divBdr>
                        <w:top w:val="none" w:sz="0" w:space="0" w:color="auto"/>
                        <w:left w:val="none" w:sz="0" w:space="0" w:color="auto"/>
                        <w:bottom w:val="none" w:sz="0" w:space="0" w:color="auto"/>
                        <w:right w:val="none" w:sz="0" w:space="0" w:color="auto"/>
                      </w:divBdr>
                      <w:divsChild>
                        <w:div w:id="45498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09613">
                  <w:marLeft w:val="0"/>
                  <w:marRight w:val="0"/>
                  <w:marTop w:val="0"/>
                  <w:marBottom w:val="0"/>
                  <w:divBdr>
                    <w:top w:val="none" w:sz="0" w:space="0" w:color="auto"/>
                    <w:left w:val="none" w:sz="0" w:space="0" w:color="auto"/>
                    <w:bottom w:val="none" w:sz="0" w:space="0" w:color="auto"/>
                    <w:right w:val="none" w:sz="0" w:space="0" w:color="auto"/>
                  </w:divBdr>
                  <w:divsChild>
                    <w:div w:id="1570648964">
                      <w:marLeft w:val="0"/>
                      <w:marRight w:val="0"/>
                      <w:marTop w:val="0"/>
                      <w:marBottom w:val="0"/>
                      <w:divBdr>
                        <w:top w:val="none" w:sz="0" w:space="0" w:color="auto"/>
                        <w:left w:val="none" w:sz="0" w:space="0" w:color="auto"/>
                        <w:bottom w:val="none" w:sz="0" w:space="0" w:color="auto"/>
                        <w:right w:val="none" w:sz="0" w:space="0" w:color="auto"/>
                      </w:divBdr>
                      <w:divsChild>
                        <w:div w:id="5826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36268">
              <w:marLeft w:val="0"/>
              <w:marRight w:val="0"/>
              <w:marTop w:val="0"/>
              <w:marBottom w:val="0"/>
              <w:divBdr>
                <w:top w:val="none" w:sz="0" w:space="0" w:color="auto"/>
                <w:left w:val="none" w:sz="0" w:space="0" w:color="auto"/>
                <w:bottom w:val="none" w:sz="0" w:space="0" w:color="auto"/>
                <w:right w:val="none" w:sz="0" w:space="0" w:color="auto"/>
              </w:divBdr>
              <w:divsChild>
                <w:div w:id="17614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3699">
          <w:marLeft w:val="0"/>
          <w:marRight w:val="0"/>
          <w:marTop w:val="0"/>
          <w:marBottom w:val="0"/>
          <w:divBdr>
            <w:top w:val="none" w:sz="0" w:space="0" w:color="auto"/>
            <w:left w:val="none" w:sz="0" w:space="0" w:color="auto"/>
            <w:bottom w:val="none" w:sz="0" w:space="0" w:color="auto"/>
            <w:right w:val="none" w:sz="0" w:space="0" w:color="auto"/>
          </w:divBdr>
          <w:divsChild>
            <w:div w:id="2057046452">
              <w:marLeft w:val="0"/>
              <w:marRight w:val="0"/>
              <w:marTop w:val="0"/>
              <w:marBottom w:val="0"/>
              <w:divBdr>
                <w:top w:val="none" w:sz="0" w:space="0" w:color="auto"/>
                <w:left w:val="none" w:sz="0" w:space="0" w:color="auto"/>
                <w:bottom w:val="none" w:sz="0" w:space="0" w:color="auto"/>
                <w:right w:val="none" w:sz="0" w:space="0" w:color="auto"/>
              </w:divBdr>
              <w:divsChild>
                <w:div w:id="2064088409">
                  <w:marLeft w:val="0"/>
                  <w:marRight w:val="0"/>
                  <w:marTop w:val="0"/>
                  <w:marBottom w:val="0"/>
                  <w:divBdr>
                    <w:top w:val="none" w:sz="0" w:space="0" w:color="auto"/>
                    <w:left w:val="none" w:sz="0" w:space="0" w:color="auto"/>
                    <w:bottom w:val="none" w:sz="0" w:space="0" w:color="auto"/>
                    <w:right w:val="none" w:sz="0" w:space="0" w:color="auto"/>
                  </w:divBdr>
                </w:div>
              </w:divsChild>
            </w:div>
            <w:div w:id="1618564013">
              <w:marLeft w:val="0"/>
              <w:marRight w:val="0"/>
              <w:marTop w:val="0"/>
              <w:marBottom w:val="0"/>
              <w:divBdr>
                <w:top w:val="none" w:sz="0" w:space="0" w:color="auto"/>
                <w:left w:val="none" w:sz="0" w:space="0" w:color="auto"/>
                <w:bottom w:val="none" w:sz="0" w:space="0" w:color="auto"/>
                <w:right w:val="none" w:sz="0" w:space="0" w:color="auto"/>
              </w:divBdr>
              <w:divsChild>
                <w:div w:id="1470437307">
                  <w:marLeft w:val="0"/>
                  <w:marRight w:val="0"/>
                  <w:marTop w:val="0"/>
                  <w:marBottom w:val="0"/>
                  <w:divBdr>
                    <w:top w:val="none" w:sz="0" w:space="0" w:color="auto"/>
                    <w:left w:val="none" w:sz="0" w:space="0" w:color="auto"/>
                    <w:bottom w:val="none" w:sz="0" w:space="0" w:color="auto"/>
                    <w:right w:val="none" w:sz="0" w:space="0" w:color="auto"/>
                  </w:divBdr>
                </w:div>
              </w:divsChild>
            </w:div>
            <w:div w:id="897326804">
              <w:marLeft w:val="0"/>
              <w:marRight w:val="0"/>
              <w:marTop w:val="0"/>
              <w:marBottom w:val="0"/>
              <w:divBdr>
                <w:top w:val="none" w:sz="0" w:space="0" w:color="auto"/>
                <w:left w:val="none" w:sz="0" w:space="0" w:color="auto"/>
                <w:bottom w:val="none" w:sz="0" w:space="0" w:color="auto"/>
                <w:right w:val="none" w:sz="0" w:space="0" w:color="auto"/>
              </w:divBdr>
              <w:divsChild>
                <w:div w:id="1165363132">
                  <w:marLeft w:val="0"/>
                  <w:marRight w:val="0"/>
                  <w:marTop w:val="0"/>
                  <w:marBottom w:val="0"/>
                  <w:divBdr>
                    <w:top w:val="none" w:sz="0" w:space="0" w:color="auto"/>
                    <w:left w:val="none" w:sz="0" w:space="0" w:color="auto"/>
                    <w:bottom w:val="none" w:sz="0" w:space="0" w:color="auto"/>
                    <w:right w:val="none" w:sz="0" w:space="0" w:color="auto"/>
                  </w:divBdr>
                </w:div>
              </w:divsChild>
            </w:div>
            <w:div w:id="2003776766">
              <w:marLeft w:val="0"/>
              <w:marRight w:val="0"/>
              <w:marTop w:val="0"/>
              <w:marBottom w:val="0"/>
              <w:divBdr>
                <w:top w:val="none" w:sz="0" w:space="0" w:color="auto"/>
                <w:left w:val="none" w:sz="0" w:space="0" w:color="auto"/>
                <w:bottom w:val="none" w:sz="0" w:space="0" w:color="auto"/>
                <w:right w:val="none" w:sz="0" w:space="0" w:color="auto"/>
              </w:divBdr>
              <w:divsChild>
                <w:div w:id="1098065816">
                  <w:marLeft w:val="0"/>
                  <w:marRight w:val="0"/>
                  <w:marTop w:val="0"/>
                  <w:marBottom w:val="0"/>
                  <w:divBdr>
                    <w:top w:val="none" w:sz="0" w:space="0" w:color="auto"/>
                    <w:left w:val="none" w:sz="0" w:space="0" w:color="auto"/>
                    <w:bottom w:val="none" w:sz="0" w:space="0" w:color="auto"/>
                    <w:right w:val="none" w:sz="0" w:space="0" w:color="auto"/>
                  </w:divBdr>
                </w:div>
              </w:divsChild>
            </w:div>
            <w:div w:id="750347545">
              <w:marLeft w:val="0"/>
              <w:marRight w:val="0"/>
              <w:marTop w:val="0"/>
              <w:marBottom w:val="0"/>
              <w:divBdr>
                <w:top w:val="none" w:sz="0" w:space="0" w:color="auto"/>
                <w:left w:val="none" w:sz="0" w:space="0" w:color="auto"/>
                <w:bottom w:val="none" w:sz="0" w:space="0" w:color="auto"/>
                <w:right w:val="none" w:sz="0" w:space="0" w:color="auto"/>
              </w:divBdr>
              <w:divsChild>
                <w:div w:id="38542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19131">
          <w:marLeft w:val="0"/>
          <w:marRight w:val="0"/>
          <w:marTop w:val="0"/>
          <w:marBottom w:val="0"/>
          <w:divBdr>
            <w:top w:val="none" w:sz="0" w:space="0" w:color="auto"/>
            <w:left w:val="none" w:sz="0" w:space="0" w:color="auto"/>
            <w:bottom w:val="none" w:sz="0" w:space="0" w:color="auto"/>
            <w:right w:val="none" w:sz="0" w:space="0" w:color="auto"/>
          </w:divBdr>
          <w:divsChild>
            <w:div w:id="84690057">
              <w:marLeft w:val="0"/>
              <w:marRight w:val="0"/>
              <w:marTop w:val="0"/>
              <w:marBottom w:val="0"/>
              <w:divBdr>
                <w:top w:val="none" w:sz="0" w:space="0" w:color="auto"/>
                <w:left w:val="none" w:sz="0" w:space="0" w:color="auto"/>
                <w:bottom w:val="none" w:sz="0" w:space="0" w:color="auto"/>
                <w:right w:val="none" w:sz="0" w:space="0" w:color="auto"/>
              </w:divBdr>
              <w:divsChild>
                <w:div w:id="1647590928">
                  <w:marLeft w:val="0"/>
                  <w:marRight w:val="0"/>
                  <w:marTop w:val="0"/>
                  <w:marBottom w:val="0"/>
                  <w:divBdr>
                    <w:top w:val="none" w:sz="0" w:space="0" w:color="auto"/>
                    <w:left w:val="none" w:sz="0" w:space="0" w:color="auto"/>
                    <w:bottom w:val="none" w:sz="0" w:space="0" w:color="auto"/>
                    <w:right w:val="none" w:sz="0" w:space="0" w:color="auto"/>
                  </w:divBdr>
                  <w:divsChild>
                    <w:div w:id="309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1216">
              <w:marLeft w:val="0"/>
              <w:marRight w:val="0"/>
              <w:marTop w:val="0"/>
              <w:marBottom w:val="0"/>
              <w:divBdr>
                <w:top w:val="none" w:sz="0" w:space="0" w:color="auto"/>
                <w:left w:val="none" w:sz="0" w:space="0" w:color="auto"/>
                <w:bottom w:val="none" w:sz="0" w:space="0" w:color="auto"/>
                <w:right w:val="none" w:sz="0" w:space="0" w:color="auto"/>
              </w:divBdr>
              <w:divsChild>
                <w:div w:id="1395544919">
                  <w:marLeft w:val="0"/>
                  <w:marRight w:val="0"/>
                  <w:marTop w:val="0"/>
                  <w:marBottom w:val="0"/>
                  <w:divBdr>
                    <w:top w:val="none" w:sz="0" w:space="0" w:color="auto"/>
                    <w:left w:val="none" w:sz="0" w:space="0" w:color="auto"/>
                    <w:bottom w:val="none" w:sz="0" w:space="0" w:color="auto"/>
                    <w:right w:val="none" w:sz="0" w:space="0" w:color="auto"/>
                  </w:divBdr>
                </w:div>
              </w:divsChild>
            </w:div>
            <w:div w:id="2098397857">
              <w:marLeft w:val="0"/>
              <w:marRight w:val="0"/>
              <w:marTop w:val="0"/>
              <w:marBottom w:val="0"/>
              <w:divBdr>
                <w:top w:val="none" w:sz="0" w:space="0" w:color="auto"/>
                <w:left w:val="none" w:sz="0" w:space="0" w:color="auto"/>
                <w:bottom w:val="none" w:sz="0" w:space="0" w:color="auto"/>
                <w:right w:val="none" w:sz="0" w:space="0" w:color="auto"/>
              </w:divBdr>
              <w:divsChild>
                <w:div w:id="662197184">
                  <w:marLeft w:val="0"/>
                  <w:marRight w:val="0"/>
                  <w:marTop w:val="0"/>
                  <w:marBottom w:val="0"/>
                  <w:divBdr>
                    <w:top w:val="none" w:sz="0" w:space="0" w:color="auto"/>
                    <w:left w:val="none" w:sz="0" w:space="0" w:color="auto"/>
                    <w:bottom w:val="none" w:sz="0" w:space="0" w:color="auto"/>
                    <w:right w:val="none" w:sz="0" w:space="0" w:color="auto"/>
                  </w:divBdr>
                  <w:divsChild>
                    <w:div w:id="16612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238">
              <w:marLeft w:val="0"/>
              <w:marRight w:val="0"/>
              <w:marTop w:val="0"/>
              <w:marBottom w:val="0"/>
              <w:divBdr>
                <w:top w:val="none" w:sz="0" w:space="0" w:color="auto"/>
                <w:left w:val="none" w:sz="0" w:space="0" w:color="auto"/>
                <w:bottom w:val="none" w:sz="0" w:space="0" w:color="auto"/>
                <w:right w:val="none" w:sz="0" w:space="0" w:color="auto"/>
              </w:divBdr>
              <w:divsChild>
                <w:div w:id="16508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6739">
          <w:marLeft w:val="0"/>
          <w:marRight w:val="0"/>
          <w:marTop w:val="0"/>
          <w:marBottom w:val="0"/>
          <w:divBdr>
            <w:top w:val="none" w:sz="0" w:space="0" w:color="auto"/>
            <w:left w:val="none" w:sz="0" w:space="0" w:color="auto"/>
            <w:bottom w:val="none" w:sz="0" w:space="0" w:color="auto"/>
            <w:right w:val="none" w:sz="0" w:space="0" w:color="auto"/>
          </w:divBdr>
          <w:divsChild>
            <w:div w:id="440996615">
              <w:marLeft w:val="0"/>
              <w:marRight w:val="0"/>
              <w:marTop w:val="0"/>
              <w:marBottom w:val="0"/>
              <w:divBdr>
                <w:top w:val="none" w:sz="0" w:space="0" w:color="auto"/>
                <w:left w:val="none" w:sz="0" w:space="0" w:color="auto"/>
                <w:bottom w:val="none" w:sz="0" w:space="0" w:color="auto"/>
                <w:right w:val="none" w:sz="0" w:space="0" w:color="auto"/>
              </w:divBdr>
              <w:divsChild>
                <w:div w:id="299187075">
                  <w:marLeft w:val="0"/>
                  <w:marRight w:val="0"/>
                  <w:marTop w:val="0"/>
                  <w:marBottom w:val="0"/>
                  <w:divBdr>
                    <w:top w:val="none" w:sz="0" w:space="0" w:color="auto"/>
                    <w:left w:val="none" w:sz="0" w:space="0" w:color="auto"/>
                    <w:bottom w:val="none" w:sz="0" w:space="0" w:color="auto"/>
                    <w:right w:val="none" w:sz="0" w:space="0" w:color="auto"/>
                  </w:divBdr>
                </w:div>
              </w:divsChild>
            </w:div>
            <w:div w:id="625163556">
              <w:marLeft w:val="0"/>
              <w:marRight w:val="0"/>
              <w:marTop w:val="0"/>
              <w:marBottom w:val="0"/>
              <w:divBdr>
                <w:top w:val="none" w:sz="0" w:space="0" w:color="auto"/>
                <w:left w:val="none" w:sz="0" w:space="0" w:color="auto"/>
                <w:bottom w:val="none" w:sz="0" w:space="0" w:color="auto"/>
                <w:right w:val="none" w:sz="0" w:space="0" w:color="auto"/>
              </w:divBdr>
              <w:divsChild>
                <w:div w:id="3218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8209">
          <w:marLeft w:val="0"/>
          <w:marRight w:val="0"/>
          <w:marTop w:val="0"/>
          <w:marBottom w:val="0"/>
          <w:divBdr>
            <w:top w:val="none" w:sz="0" w:space="0" w:color="auto"/>
            <w:left w:val="none" w:sz="0" w:space="0" w:color="auto"/>
            <w:bottom w:val="none" w:sz="0" w:space="0" w:color="auto"/>
            <w:right w:val="none" w:sz="0" w:space="0" w:color="auto"/>
          </w:divBdr>
          <w:divsChild>
            <w:div w:id="330837933">
              <w:marLeft w:val="0"/>
              <w:marRight w:val="0"/>
              <w:marTop w:val="0"/>
              <w:marBottom w:val="0"/>
              <w:divBdr>
                <w:top w:val="none" w:sz="0" w:space="0" w:color="auto"/>
                <w:left w:val="none" w:sz="0" w:space="0" w:color="auto"/>
                <w:bottom w:val="none" w:sz="0" w:space="0" w:color="auto"/>
                <w:right w:val="none" w:sz="0" w:space="0" w:color="auto"/>
              </w:divBdr>
              <w:divsChild>
                <w:div w:id="1055811695">
                  <w:marLeft w:val="0"/>
                  <w:marRight w:val="0"/>
                  <w:marTop w:val="0"/>
                  <w:marBottom w:val="0"/>
                  <w:divBdr>
                    <w:top w:val="none" w:sz="0" w:space="0" w:color="auto"/>
                    <w:left w:val="none" w:sz="0" w:space="0" w:color="auto"/>
                    <w:bottom w:val="none" w:sz="0" w:space="0" w:color="auto"/>
                    <w:right w:val="none" w:sz="0" w:space="0" w:color="auto"/>
                  </w:divBdr>
                </w:div>
              </w:divsChild>
            </w:div>
            <w:div w:id="1438331494">
              <w:marLeft w:val="0"/>
              <w:marRight w:val="0"/>
              <w:marTop w:val="0"/>
              <w:marBottom w:val="0"/>
              <w:divBdr>
                <w:top w:val="none" w:sz="0" w:space="0" w:color="auto"/>
                <w:left w:val="none" w:sz="0" w:space="0" w:color="auto"/>
                <w:bottom w:val="none" w:sz="0" w:space="0" w:color="auto"/>
                <w:right w:val="none" w:sz="0" w:space="0" w:color="auto"/>
              </w:divBdr>
              <w:divsChild>
                <w:div w:id="5659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1681">
          <w:marLeft w:val="0"/>
          <w:marRight w:val="0"/>
          <w:marTop w:val="0"/>
          <w:marBottom w:val="0"/>
          <w:divBdr>
            <w:top w:val="none" w:sz="0" w:space="0" w:color="auto"/>
            <w:left w:val="none" w:sz="0" w:space="0" w:color="auto"/>
            <w:bottom w:val="none" w:sz="0" w:space="0" w:color="auto"/>
            <w:right w:val="none" w:sz="0" w:space="0" w:color="auto"/>
          </w:divBdr>
          <w:divsChild>
            <w:div w:id="223415176">
              <w:marLeft w:val="0"/>
              <w:marRight w:val="0"/>
              <w:marTop w:val="0"/>
              <w:marBottom w:val="0"/>
              <w:divBdr>
                <w:top w:val="none" w:sz="0" w:space="0" w:color="auto"/>
                <w:left w:val="none" w:sz="0" w:space="0" w:color="auto"/>
                <w:bottom w:val="none" w:sz="0" w:space="0" w:color="auto"/>
                <w:right w:val="none" w:sz="0" w:space="0" w:color="auto"/>
              </w:divBdr>
              <w:divsChild>
                <w:div w:id="1147086828">
                  <w:marLeft w:val="0"/>
                  <w:marRight w:val="0"/>
                  <w:marTop w:val="0"/>
                  <w:marBottom w:val="0"/>
                  <w:divBdr>
                    <w:top w:val="none" w:sz="0" w:space="0" w:color="auto"/>
                    <w:left w:val="none" w:sz="0" w:space="0" w:color="auto"/>
                    <w:bottom w:val="none" w:sz="0" w:space="0" w:color="auto"/>
                    <w:right w:val="none" w:sz="0" w:space="0" w:color="auto"/>
                  </w:divBdr>
                </w:div>
              </w:divsChild>
            </w:div>
            <w:div w:id="1986423712">
              <w:marLeft w:val="0"/>
              <w:marRight w:val="0"/>
              <w:marTop w:val="0"/>
              <w:marBottom w:val="0"/>
              <w:divBdr>
                <w:top w:val="none" w:sz="0" w:space="0" w:color="auto"/>
                <w:left w:val="none" w:sz="0" w:space="0" w:color="auto"/>
                <w:bottom w:val="none" w:sz="0" w:space="0" w:color="auto"/>
                <w:right w:val="none" w:sz="0" w:space="0" w:color="auto"/>
              </w:divBdr>
              <w:divsChild>
                <w:div w:id="16759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0496">
          <w:marLeft w:val="0"/>
          <w:marRight w:val="0"/>
          <w:marTop w:val="0"/>
          <w:marBottom w:val="0"/>
          <w:divBdr>
            <w:top w:val="none" w:sz="0" w:space="0" w:color="auto"/>
            <w:left w:val="none" w:sz="0" w:space="0" w:color="auto"/>
            <w:bottom w:val="none" w:sz="0" w:space="0" w:color="auto"/>
            <w:right w:val="none" w:sz="0" w:space="0" w:color="auto"/>
          </w:divBdr>
          <w:divsChild>
            <w:div w:id="728386135">
              <w:marLeft w:val="0"/>
              <w:marRight w:val="0"/>
              <w:marTop w:val="0"/>
              <w:marBottom w:val="0"/>
              <w:divBdr>
                <w:top w:val="none" w:sz="0" w:space="0" w:color="auto"/>
                <w:left w:val="none" w:sz="0" w:space="0" w:color="auto"/>
                <w:bottom w:val="none" w:sz="0" w:space="0" w:color="auto"/>
                <w:right w:val="none" w:sz="0" w:space="0" w:color="auto"/>
              </w:divBdr>
              <w:divsChild>
                <w:div w:id="592512008">
                  <w:marLeft w:val="0"/>
                  <w:marRight w:val="0"/>
                  <w:marTop w:val="0"/>
                  <w:marBottom w:val="0"/>
                  <w:divBdr>
                    <w:top w:val="none" w:sz="0" w:space="0" w:color="auto"/>
                    <w:left w:val="none" w:sz="0" w:space="0" w:color="auto"/>
                    <w:bottom w:val="none" w:sz="0" w:space="0" w:color="auto"/>
                    <w:right w:val="none" w:sz="0" w:space="0" w:color="auto"/>
                  </w:divBdr>
                </w:div>
              </w:divsChild>
            </w:div>
            <w:div w:id="1518695085">
              <w:marLeft w:val="0"/>
              <w:marRight w:val="0"/>
              <w:marTop w:val="0"/>
              <w:marBottom w:val="0"/>
              <w:divBdr>
                <w:top w:val="none" w:sz="0" w:space="0" w:color="auto"/>
                <w:left w:val="none" w:sz="0" w:space="0" w:color="auto"/>
                <w:bottom w:val="none" w:sz="0" w:space="0" w:color="auto"/>
                <w:right w:val="none" w:sz="0" w:space="0" w:color="auto"/>
              </w:divBdr>
              <w:divsChild>
                <w:div w:id="12589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5333">
          <w:marLeft w:val="0"/>
          <w:marRight w:val="0"/>
          <w:marTop w:val="0"/>
          <w:marBottom w:val="0"/>
          <w:divBdr>
            <w:top w:val="none" w:sz="0" w:space="0" w:color="auto"/>
            <w:left w:val="none" w:sz="0" w:space="0" w:color="auto"/>
            <w:bottom w:val="none" w:sz="0" w:space="0" w:color="auto"/>
            <w:right w:val="none" w:sz="0" w:space="0" w:color="auto"/>
          </w:divBdr>
          <w:divsChild>
            <w:div w:id="1586065852">
              <w:marLeft w:val="0"/>
              <w:marRight w:val="0"/>
              <w:marTop w:val="0"/>
              <w:marBottom w:val="0"/>
              <w:divBdr>
                <w:top w:val="none" w:sz="0" w:space="0" w:color="auto"/>
                <w:left w:val="none" w:sz="0" w:space="0" w:color="auto"/>
                <w:bottom w:val="none" w:sz="0" w:space="0" w:color="auto"/>
                <w:right w:val="none" w:sz="0" w:space="0" w:color="auto"/>
              </w:divBdr>
              <w:divsChild>
                <w:div w:id="2011592511">
                  <w:marLeft w:val="0"/>
                  <w:marRight w:val="0"/>
                  <w:marTop w:val="0"/>
                  <w:marBottom w:val="0"/>
                  <w:divBdr>
                    <w:top w:val="none" w:sz="0" w:space="0" w:color="auto"/>
                    <w:left w:val="none" w:sz="0" w:space="0" w:color="auto"/>
                    <w:bottom w:val="none" w:sz="0" w:space="0" w:color="auto"/>
                    <w:right w:val="none" w:sz="0" w:space="0" w:color="auto"/>
                  </w:divBdr>
                </w:div>
              </w:divsChild>
            </w:div>
            <w:div w:id="1127508384">
              <w:marLeft w:val="0"/>
              <w:marRight w:val="0"/>
              <w:marTop w:val="0"/>
              <w:marBottom w:val="0"/>
              <w:divBdr>
                <w:top w:val="none" w:sz="0" w:space="0" w:color="auto"/>
                <w:left w:val="none" w:sz="0" w:space="0" w:color="auto"/>
                <w:bottom w:val="none" w:sz="0" w:space="0" w:color="auto"/>
                <w:right w:val="none" w:sz="0" w:space="0" w:color="auto"/>
              </w:divBdr>
              <w:divsChild>
                <w:div w:id="1759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3043">
          <w:marLeft w:val="0"/>
          <w:marRight w:val="0"/>
          <w:marTop w:val="0"/>
          <w:marBottom w:val="0"/>
          <w:divBdr>
            <w:top w:val="none" w:sz="0" w:space="0" w:color="auto"/>
            <w:left w:val="none" w:sz="0" w:space="0" w:color="auto"/>
            <w:bottom w:val="none" w:sz="0" w:space="0" w:color="auto"/>
            <w:right w:val="none" w:sz="0" w:space="0" w:color="auto"/>
          </w:divBdr>
          <w:divsChild>
            <w:div w:id="1267688603">
              <w:marLeft w:val="0"/>
              <w:marRight w:val="0"/>
              <w:marTop w:val="0"/>
              <w:marBottom w:val="0"/>
              <w:divBdr>
                <w:top w:val="none" w:sz="0" w:space="0" w:color="auto"/>
                <w:left w:val="none" w:sz="0" w:space="0" w:color="auto"/>
                <w:bottom w:val="none" w:sz="0" w:space="0" w:color="auto"/>
                <w:right w:val="none" w:sz="0" w:space="0" w:color="auto"/>
              </w:divBdr>
              <w:divsChild>
                <w:div w:id="1814523880">
                  <w:marLeft w:val="0"/>
                  <w:marRight w:val="0"/>
                  <w:marTop w:val="0"/>
                  <w:marBottom w:val="0"/>
                  <w:divBdr>
                    <w:top w:val="none" w:sz="0" w:space="0" w:color="auto"/>
                    <w:left w:val="none" w:sz="0" w:space="0" w:color="auto"/>
                    <w:bottom w:val="none" w:sz="0" w:space="0" w:color="auto"/>
                    <w:right w:val="none" w:sz="0" w:space="0" w:color="auto"/>
                  </w:divBdr>
                </w:div>
              </w:divsChild>
            </w:div>
            <w:div w:id="1011834102">
              <w:marLeft w:val="0"/>
              <w:marRight w:val="0"/>
              <w:marTop w:val="0"/>
              <w:marBottom w:val="0"/>
              <w:divBdr>
                <w:top w:val="none" w:sz="0" w:space="0" w:color="auto"/>
                <w:left w:val="none" w:sz="0" w:space="0" w:color="auto"/>
                <w:bottom w:val="none" w:sz="0" w:space="0" w:color="auto"/>
                <w:right w:val="none" w:sz="0" w:space="0" w:color="auto"/>
              </w:divBdr>
              <w:divsChild>
                <w:div w:id="7572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70120">
      <w:bodyDiv w:val="1"/>
      <w:marLeft w:val="0"/>
      <w:marRight w:val="0"/>
      <w:marTop w:val="0"/>
      <w:marBottom w:val="0"/>
      <w:divBdr>
        <w:top w:val="none" w:sz="0" w:space="0" w:color="auto"/>
        <w:left w:val="none" w:sz="0" w:space="0" w:color="auto"/>
        <w:bottom w:val="none" w:sz="0" w:space="0" w:color="auto"/>
        <w:right w:val="none" w:sz="0" w:space="0" w:color="auto"/>
      </w:divBdr>
      <w:divsChild>
        <w:div w:id="631641379">
          <w:marLeft w:val="0"/>
          <w:marRight w:val="0"/>
          <w:marTop w:val="0"/>
          <w:marBottom w:val="0"/>
          <w:divBdr>
            <w:top w:val="none" w:sz="0" w:space="0" w:color="auto"/>
            <w:left w:val="none" w:sz="0" w:space="0" w:color="auto"/>
            <w:bottom w:val="none" w:sz="0" w:space="0" w:color="auto"/>
            <w:right w:val="none" w:sz="0" w:space="0" w:color="auto"/>
          </w:divBdr>
          <w:divsChild>
            <w:div w:id="1717200027">
              <w:marLeft w:val="0"/>
              <w:marRight w:val="0"/>
              <w:marTop w:val="0"/>
              <w:marBottom w:val="0"/>
              <w:divBdr>
                <w:top w:val="none" w:sz="0" w:space="0" w:color="auto"/>
                <w:left w:val="none" w:sz="0" w:space="0" w:color="auto"/>
                <w:bottom w:val="none" w:sz="0" w:space="0" w:color="auto"/>
                <w:right w:val="none" w:sz="0" w:space="0" w:color="auto"/>
              </w:divBdr>
              <w:divsChild>
                <w:div w:id="1333876625">
                  <w:marLeft w:val="0"/>
                  <w:marRight w:val="0"/>
                  <w:marTop w:val="0"/>
                  <w:marBottom w:val="0"/>
                  <w:divBdr>
                    <w:top w:val="none" w:sz="0" w:space="0" w:color="auto"/>
                    <w:left w:val="none" w:sz="0" w:space="0" w:color="auto"/>
                    <w:bottom w:val="none" w:sz="0" w:space="0" w:color="auto"/>
                    <w:right w:val="none" w:sz="0" w:space="0" w:color="auto"/>
                  </w:divBdr>
                  <w:divsChild>
                    <w:div w:id="7451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99827-E8BA-4DE3-A402-BF13D3E9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10458</Words>
  <Characters>59617</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dcterms:created xsi:type="dcterms:W3CDTF">2023-12-11T04:24:00Z</dcterms:created>
  <dcterms:modified xsi:type="dcterms:W3CDTF">2023-12-11T04:24:00Z</dcterms:modified>
</cp:coreProperties>
</file>