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03" w:rsidRPr="00600286" w:rsidRDefault="00600286" w:rsidP="006002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286">
        <w:rPr>
          <w:rFonts w:ascii="Times New Roman" w:hAnsi="Times New Roman" w:cs="Times New Roman"/>
          <w:b/>
          <w:sz w:val="28"/>
          <w:szCs w:val="28"/>
        </w:rPr>
        <w:t>Nội dung ôn thi chuyên ngành Kế toán</w:t>
      </w:r>
    </w:p>
    <w:p w:rsidR="00600286" w:rsidRPr="00600286" w:rsidRDefault="00600286" w:rsidP="006002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00286">
        <w:rPr>
          <w:rFonts w:ascii="Times New Roman" w:hAnsi="Times New Roman" w:cs="Times New Roman"/>
          <w:sz w:val="28"/>
          <w:szCs w:val="28"/>
        </w:rPr>
        <w:t>Luật Ngân sách Nhà nước 2015 (Luật số 83/2015/QH13)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286" w:rsidRPr="00600286" w:rsidRDefault="00600286" w:rsidP="006002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00286">
        <w:rPr>
          <w:rFonts w:ascii="Times New Roman" w:hAnsi="Times New Roman" w:cs="Times New Roman"/>
          <w:sz w:val="28"/>
          <w:szCs w:val="28"/>
        </w:rPr>
        <w:t>Thông tư 107/2017/TT-BTC Hướng dẫn Chế độ kế toán hành chính, sự nghiệp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286" w:rsidRPr="00600286" w:rsidRDefault="00600286" w:rsidP="006002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00286">
        <w:rPr>
          <w:rFonts w:ascii="Times New Roman" w:hAnsi="Times New Roman" w:cs="Times New Roman"/>
          <w:sz w:val="28"/>
          <w:szCs w:val="28"/>
        </w:rPr>
        <w:t>Nghị định số 165/2017/NĐ-CP ngày 31/12/2017 của Chính phủ về quy đị</w:t>
      </w:r>
      <w:r>
        <w:rPr>
          <w:rFonts w:ascii="Times New Roman" w:hAnsi="Times New Roman" w:cs="Times New Roman"/>
          <w:sz w:val="28"/>
          <w:szCs w:val="28"/>
        </w:rPr>
        <w:t xml:space="preserve">nh </w:t>
      </w:r>
      <w:r w:rsidRPr="00600286">
        <w:rPr>
          <w:rFonts w:ascii="Times New Roman" w:hAnsi="Times New Roman" w:cs="Times New Roman"/>
          <w:sz w:val="28"/>
          <w:szCs w:val="28"/>
        </w:rPr>
        <w:t>việc quản lý, sử dụng tài sản tại cơ quan Đảng Cộng sản Việ</w:t>
      </w:r>
      <w:r w:rsidRPr="00600286">
        <w:rPr>
          <w:rFonts w:ascii="Times New Roman" w:hAnsi="Times New Roman" w:cs="Times New Roman"/>
          <w:sz w:val="28"/>
          <w:szCs w:val="28"/>
        </w:rPr>
        <w:t>t Nam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286" w:rsidRPr="00600286" w:rsidRDefault="00600286" w:rsidP="006002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00286">
        <w:rPr>
          <w:rFonts w:ascii="Times New Roman" w:hAnsi="Times New Roman" w:cs="Times New Roman"/>
          <w:sz w:val="28"/>
          <w:szCs w:val="28"/>
        </w:rPr>
        <w:t>Nghị định số 151/2017/NĐ-CP ngày 26/12/2017 của Chính phủ quy định chi tiế</w:t>
      </w:r>
      <w:r>
        <w:rPr>
          <w:rFonts w:ascii="Times New Roman" w:hAnsi="Times New Roman" w:cs="Times New Roman"/>
          <w:sz w:val="28"/>
          <w:szCs w:val="28"/>
        </w:rPr>
        <w:t xml:space="preserve">t </w:t>
      </w:r>
      <w:r w:rsidRPr="00600286">
        <w:rPr>
          <w:rFonts w:ascii="Times New Roman" w:hAnsi="Times New Roman" w:cs="Times New Roman"/>
          <w:sz w:val="28"/>
          <w:szCs w:val="28"/>
        </w:rPr>
        <w:t>một số điều của Luật Quản lý, sử dụng tài sả</w:t>
      </w:r>
      <w:r w:rsidRPr="00600286">
        <w:rPr>
          <w:rFonts w:ascii="Times New Roman" w:hAnsi="Times New Roman" w:cs="Times New Roman"/>
          <w:sz w:val="28"/>
          <w:szCs w:val="28"/>
        </w:rPr>
        <w:t>n công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286" w:rsidRPr="00600286" w:rsidRDefault="00600286" w:rsidP="006002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00286">
        <w:rPr>
          <w:rFonts w:ascii="Times New Roman" w:hAnsi="Times New Roman" w:cs="Times New Roman"/>
          <w:sz w:val="28"/>
          <w:szCs w:val="28"/>
        </w:rPr>
        <w:t>Thông tư 71/2015/TT-BTC kinh phí hỗ trợ hoạt động của Hội Cựu chiế</w:t>
      </w:r>
      <w:r>
        <w:rPr>
          <w:rFonts w:ascii="Times New Roman" w:hAnsi="Times New Roman" w:cs="Times New Roman"/>
          <w:sz w:val="28"/>
          <w:szCs w:val="28"/>
        </w:rPr>
        <w:t>n binh.</w:t>
      </w:r>
    </w:p>
    <w:p w:rsidR="00600286" w:rsidRPr="00600286" w:rsidRDefault="00600286" w:rsidP="006002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00286">
        <w:rPr>
          <w:rFonts w:ascii="Times New Roman" w:hAnsi="Times New Roman" w:cs="Times New Roman"/>
          <w:sz w:val="28"/>
          <w:szCs w:val="28"/>
        </w:rPr>
        <w:t>Thông tư số 69/2013/TT-BTC hướng dẫn chế độ quản lý tài chính đối vớ</w:t>
      </w:r>
      <w:r>
        <w:rPr>
          <w:rFonts w:ascii="Times New Roman" w:hAnsi="Times New Roman" w:cs="Times New Roman"/>
          <w:sz w:val="28"/>
          <w:szCs w:val="28"/>
        </w:rPr>
        <w:t xml:space="preserve">i các </w:t>
      </w:r>
      <w:r w:rsidRPr="00600286">
        <w:rPr>
          <w:rFonts w:ascii="Times New Roman" w:hAnsi="Times New Roman" w:cs="Times New Roman"/>
          <w:sz w:val="28"/>
          <w:szCs w:val="28"/>
        </w:rPr>
        <w:t>Quỹ Hỗ trợ nông dân thuộc hệ thống Hội Nông dân Việt Nam.</w:t>
      </w:r>
    </w:p>
    <w:p w:rsidR="00600286" w:rsidRPr="00600286" w:rsidRDefault="0060028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00286" w:rsidRPr="00600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286"/>
    <w:rsid w:val="00600286"/>
    <w:rsid w:val="0087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2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2022-09-17T02:14:00Z</dcterms:created>
  <dcterms:modified xsi:type="dcterms:W3CDTF">2022-09-17T02:20:00Z</dcterms:modified>
</cp:coreProperties>
</file>