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5" w:lineRule="exact" w:before="63"/>
        <w:ind w:left="5777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4318000</wp:posOffset>
            </wp:positionH>
            <wp:positionV relativeFrom="paragraph">
              <wp:posOffset>37921</wp:posOffset>
            </wp:positionV>
            <wp:extent cx="328675" cy="3429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Tỉnh</w:t>
      </w:r>
      <w:r>
        <w:rPr>
          <w:spacing w:val="-4"/>
          <w:sz w:val="20"/>
        </w:rPr>
        <w:t> </w:t>
      </w:r>
      <w:r>
        <w:rPr>
          <w:sz w:val="20"/>
        </w:rPr>
        <w:t>ủy</w:t>
      </w:r>
      <w:r>
        <w:rPr>
          <w:spacing w:val="-3"/>
          <w:sz w:val="20"/>
        </w:rPr>
        <w:t> </w:t>
      </w:r>
      <w:r>
        <w:rPr>
          <w:sz w:val="20"/>
        </w:rPr>
        <w:t>Tiền</w:t>
      </w:r>
      <w:r>
        <w:rPr>
          <w:spacing w:val="-3"/>
          <w:sz w:val="20"/>
        </w:rPr>
        <w:t> </w:t>
      </w:r>
      <w:r>
        <w:rPr>
          <w:sz w:val="20"/>
        </w:rPr>
        <w:t>Giang</w:t>
      </w:r>
    </w:p>
    <w:p>
      <w:pPr>
        <w:spacing w:line="215" w:lineRule="exact" w:before="0"/>
        <w:ind w:left="5777" w:right="0" w:firstLine="0"/>
        <w:jc w:val="left"/>
        <w:rPr>
          <w:sz w:val="20"/>
        </w:rPr>
      </w:pPr>
      <w:r>
        <w:rPr>
          <w:sz w:val="20"/>
        </w:rPr>
        <w:t>29-08-2022</w:t>
      </w:r>
      <w:r>
        <w:rPr>
          <w:spacing w:val="-2"/>
          <w:sz w:val="20"/>
        </w:rPr>
        <w:t> </w:t>
      </w:r>
      <w:r>
        <w:rPr>
          <w:sz w:val="20"/>
        </w:rPr>
        <w:t>09:59:58</w:t>
      </w:r>
      <w:r>
        <w:rPr>
          <w:spacing w:val="-2"/>
          <w:sz w:val="20"/>
        </w:rPr>
        <w:t> </w:t>
      </w:r>
      <w:r>
        <w:rPr>
          <w:sz w:val="20"/>
        </w:rPr>
        <w:t>+07:00</w:t>
      </w:r>
    </w:p>
    <w:p>
      <w:pPr>
        <w:pStyle w:val="BodyText"/>
        <w:spacing w:before="3"/>
        <w:ind w:left="0"/>
        <w:rPr>
          <w:sz w:val="24"/>
        </w:rPr>
      </w:pPr>
    </w:p>
    <w:p>
      <w:pPr>
        <w:tabs>
          <w:tab w:pos="4587" w:val="left" w:leader="none"/>
        </w:tabs>
        <w:spacing w:line="344" w:lineRule="exact" w:before="0"/>
        <w:ind w:left="0" w:right="194" w:firstLine="0"/>
        <w:jc w:val="right"/>
        <w:rPr>
          <w:b/>
          <w:sz w:val="30"/>
        </w:rPr>
      </w:pPr>
      <w:r>
        <w:rPr>
          <w:sz w:val="28"/>
        </w:rPr>
        <w:t>TỈNH</w:t>
      </w:r>
      <w:r>
        <w:rPr>
          <w:spacing w:val="-2"/>
          <w:sz w:val="28"/>
        </w:rPr>
        <w:t> </w:t>
      </w:r>
      <w:r>
        <w:rPr>
          <w:sz w:val="28"/>
        </w:rPr>
        <w:t>ỦY</w:t>
      </w:r>
      <w:r>
        <w:rPr>
          <w:spacing w:val="-1"/>
          <w:sz w:val="28"/>
        </w:rPr>
        <w:t> </w:t>
      </w:r>
      <w:r>
        <w:rPr>
          <w:sz w:val="28"/>
        </w:rPr>
        <w:t>TIỀN</w:t>
      </w:r>
      <w:r>
        <w:rPr>
          <w:spacing w:val="-1"/>
          <w:sz w:val="28"/>
        </w:rPr>
        <w:t> </w:t>
      </w:r>
      <w:r>
        <w:rPr>
          <w:sz w:val="28"/>
        </w:rPr>
        <w:t>GIANG</w:t>
        <w:tab/>
      </w:r>
      <w:r>
        <w:rPr>
          <w:b/>
          <w:sz w:val="30"/>
          <w:u w:val="single"/>
        </w:rPr>
        <w:t>ĐẢNG</w:t>
      </w:r>
      <w:r>
        <w:rPr>
          <w:b/>
          <w:spacing w:val="-3"/>
          <w:sz w:val="30"/>
          <w:u w:val="single"/>
        </w:rPr>
        <w:t> </w:t>
      </w:r>
      <w:r>
        <w:rPr>
          <w:b/>
          <w:sz w:val="30"/>
          <w:u w:val="single"/>
        </w:rPr>
        <w:t>CỘNG</w:t>
      </w:r>
      <w:r>
        <w:rPr>
          <w:b/>
          <w:spacing w:val="-3"/>
          <w:sz w:val="30"/>
          <w:u w:val="single"/>
        </w:rPr>
        <w:t> </w:t>
      </w:r>
      <w:r>
        <w:rPr>
          <w:b/>
          <w:sz w:val="30"/>
          <w:u w:val="single"/>
        </w:rPr>
        <w:t>SẢN</w:t>
      </w:r>
      <w:r>
        <w:rPr>
          <w:b/>
          <w:spacing w:val="-5"/>
          <w:sz w:val="30"/>
          <w:u w:val="single"/>
        </w:rPr>
        <w:t> </w:t>
      </w:r>
      <w:r>
        <w:rPr>
          <w:b/>
          <w:sz w:val="30"/>
          <w:u w:val="single"/>
        </w:rPr>
        <w:t>VIỆT</w:t>
      </w:r>
      <w:r>
        <w:rPr>
          <w:b/>
          <w:spacing w:val="-4"/>
          <w:sz w:val="30"/>
          <w:u w:val="single"/>
        </w:rPr>
        <w:t> </w:t>
      </w:r>
      <w:r>
        <w:rPr>
          <w:b/>
          <w:sz w:val="30"/>
          <w:u w:val="single"/>
        </w:rPr>
        <w:t>NAM</w:t>
      </w:r>
    </w:p>
    <w:p>
      <w:pPr>
        <w:tabs>
          <w:tab w:pos="4930" w:val="left" w:leader="none"/>
        </w:tabs>
        <w:spacing w:line="321" w:lineRule="exact" w:before="0"/>
        <w:ind w:left="0" w:right="105" w:firstLine="0"/>
        <w:jc w:val="right"/>
        <w:rPr>
          <w:i/>
          <w:sz w:val="28"/>
        </w:rPr>
      </w:pPr>
      <w:r>
        <w:rPr>
          <w:b/>
          <w:sz w:val="26"/>
        </w:rPr>
        <w:t>BAN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CHỈ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ĐẠO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PHÒNG,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CHỐNG</w:t>
        <w:tab/>
      </w:r>
      <w:r>
        <w:rPr>
          <w:i/>
          <w:sz w:val="28"/>
        </w:rPr>
        <w:t>Tiền Giang,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29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2022</w:t>
      </w:r>
    </w:p>
    <w:p>
      <w:pPr>
        <w:spacing w:line="296" w:lineRule="exact" w:before="7"/>
        <w:ind w:left="708" w:right="6141" w:firstLine="0"/>
        <w:jc w:val="center"/>
        <w:rPr>
          <w:b/>
          <w:sz w:val="26"/>
        </w:rPr>
      </w:pPr>
      <w:r>
        <w:rPr>
          <w:b/>
          <w:sz w:val="26"/>
        </w:rPr>
        <w:t>DỊCH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COVID-19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TỈNH</w:t>
      </w:r>
    </w:p>
    <w:p>
      <w:pPr>
        <w:spacing w:line="319" w:lineRule="exact" w:before="0"/>
        <w:ind w:left="0" w:right="5435" w:firstLine="0"/>
        <w:jc w:val="center"/>
        <w:rPr>
          <w:sz w:val="28"/>
        </w:rPr>
      </w:pPr>
      <w:r>
        <w:rPr>
          <w:w w:val="100"/>
          <w:sz w:val="28"/>
        </w:rPr>
        <w:t>*</w:t>
      </w:r>
    </w:p>
    <w:p>
      <w:pPr>
        <w:pStyle w:val="BodyText"/>
        <w:ind w:left="708" w:right="6140"/>
        <w:jc w:val="center"/>
      </w:pPr>
      <w:r>
        <w:rPr/>
        <w:t>Số</w:t>
      </w:r>
      <w:r>
        <w:rPr>
          <w:spacing w:val="-1"/>
        </w:rPr>
        <w:t> </w:t>
      </w:r>
      <w:r>
        <w:rPr/>
        <w:t>55-CV/BCĐ</w:t>
      </w:r>
    </w:p>
    <w:p>
      <w:pPr>
        <w:spacing w:before="39"/>
        <w:ind w:left="102" w:right="4631" w:firstLine="69"/>
        <w:jc w:val="left"/>
        <w:rPr>
          <w:i/>
          <w:sz w:val="24"/>
        </w:rPr>
      </w:pPr>
      <w:r>
        <w:rPr>
          <w:i/>
          <w:sz w:val="24"/>
        </w:rPr>
        <w:t>Lãnh đạo, chỉ đạo triển khai và tổ chức thực hiện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Công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điện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755/CĐ-TTg của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Thủ tướng Chính phủ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1542"/>
      </w:pPr>
      <w:r>
        <w:rPr>
          <w:i/>
          <w:sz w:val="32"/>
        </w:rPr>
        <w:t>Kính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gửi:</w:t>
      </w:r>
      <w:r>
        <w:rPr>
          <w:i/>
          <w:spacing w:val="45"/>
          <w:sz w:val="32"/>
        </w:rPr>
        <w:t> </w:t>
      </w:r>
      <w:r>
        <w:rPr/>
        <w:t>-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đồng chí Ủy</w:t>
      </w:r>
      <w:r>
        <w:rPr>
          <w:spacing w:val="-5"/>
        </w:rPr>
        <w:t> </w:t>
      </w:r>
      <w:r>
        <w:rPr/>
        <w:t>viên</w:t>
      </w:r>
      <w:r>
        <w:rPr>
          <w:spacing w:val="-1"/>
        </w:rPr>
        <w:t> </w:t>
      </w:r>
      <w:r>
        <w:rPr/>
        <w:t>Ban Chấp</w:t>
      </w:r>
      <w:r>
        <w:rPr>
          <w:spacing w:val="-3"/>
        </w:rPr>
        <w:t> </w:t>
      </w:r>
      <w:r>
        <w:rPr/>
        <w:t>hành Đảng bộ tỉnh,</w:t>
      </w:r>
    </w:p>
    <w:p>
      <w:pPr>
        <w:pStyle w:val="ListParagraph"/>
        <w:numPr>
          <w:ilvl w:val="0"/>
          <w:numId w:val="1"/>
        </w:numPr>
        <w:tabs>
          <w:tab w:pos="3067" w:val="left" w:leader="none"/>
        </w:tabs>
        <w:spacing w:line="240" w:lineRule="auto" w:before="39" w:after="0"/>
        <w:ind w:left="3066" w:right="0" w:hanging="164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ban Đảng,</w:t>
      </w:r>
      <w:r>
        <w:rPr>
          <w:spacing w:val="-2"/>
          <w:sz w:val="28"/>
        </w:rPr>
        <w:t> </w:t>
      </w:r>
      <w:r>
        <w:rPr>
          <w:sz w:val="28"/>
        </w:rPr>
        <w:t>Ban</w:t>
      </w:r>
      <w:r>
        <w:rPr>
          <w:spacing w:val="-5"/>
          <w:sz w:val="28"/>
        </w:rPr>
        <w:t> </w:t>
      </w:r>
      <w:r>
        <w:rPr>
          <w:sz w:val="28"/>
        </w:rPr>
        <w:t>Cán sự</w:t>
      </w:r>
      <w:r>
        <w:rPr>
          <w:spacing w:val="-5"/>
          <w:sz w:val="28"/>
        </w:rPr>
        <w:t> </w:t>
      </w:r>
      <w:r>
        <w:rPr>
          <w:sz w:val="28"/>
        </w:rPr>
        <w:t>đảng,</w:t>
      </w:r>
      <w:r>
        <w:rPr>
          <w:spacing w:val="-2"/>
          <w:sz w:val="28"/>
        </w:rPr>
        <w:t> </w:t>
      </w:r>
      <w:r>
        <w:rPr>
          <w:sz w:val="28"/>
        </w:rPr>
        <w:t>Đảng</w:t>
      </w:r>
      <w:r>
        <w:rPr>
          <w:spacing w:val="-5"/>
          <w:sz w:val="28"/>
        </w:rPr>
        <w:t> </w:t>
      </w:r>
      <w:r>
        <w:rPr>
          <w:sz w:val="28"/>
        </w:rPr>
        <w:t>đoàn,</w:t>
      </w:r>
    </w:p>
    <w:p>
      <w:pPr>
        <w:pStyle w:val="ListParagraph"/>
        <w:numPr>
          <w:ilvl w:val="0"/>
          <w:numId w:val="1"/>
        </w:numPr>
        <w:tabs>
          <w:tab w:pos="3067" w:val="left" w:leader="none"/>
        </w:tabs>
        <w:spacing w:line="240" w:lineRule="auto" w:before="41" w:after="0"/>
        <w:ind w:left="3066" w:right="0" w:hanging="164"/>
        <w:jc w:val="lef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sở,</w:t>
      </w:r>
      <w:r>
        <w:rPr>
          <w:spacing w:val="-5"/>
          <w:sz w:val="28"/>
        </w:rPr>
        <w:t> </w:t>
      </w:r>
      <w:r>
        <w:rPr>
          <w:sz w:val="28"/>
        </w:rPr>
        <w:t>ban,</w:t>
      </w:r>
      <w:r>
        <w:rPr>
          <w:spacing w:val="-2"/>
          <w:sz w:val="28"/>
        </w:rPr>
        <w:t> </w:t>
      </w:r>
      <w:r>
        <w:rPr>
          <w:sz w:val="28"/>
        </w:rPr>
        <w:t>ngành,</w:t>
      </w:r>
      <w:r>
        <w:rPr>
          <w:spacing w:val="-5"/>
          <w:sz w:val="28"/>
        </w:rPr>
        <w:t> </w:t>
      </w:r>
      <w:r>
        <w:rPr>
          <w:sz w:val="28"/>
        </w:rPr>
        <w:t>MTTQ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đoàn thể</w:t>
      </w:r>
      <w:r>
        <w:rPr>
          <w:spacing w:val="-1"/>
          <w:sz w:val="28"/>
        </w:rPr>
        <w:t> </w:t>
      </w:r>
      <w:r>
        <w:rPr>
          <w:sz w:val="28"/>
        </w:rPr>
        <w:t>tỉnh,</w:t>
      </w:r>
    </w:p>
    <w:p>
      <w:pPr>
        <w:pStyle w:val="ListParagraph"/>
        <w:numPr>
          <w:ilvl w:val="0"/>
          <w:numId w:val="1"/>
        </w:numPr>
        <w:tabs>
          <w:tab w:pos="3067" w:val="left" w:leader="none"/>
        </w:tabs>
        <w:spacing w:line="240" w:lineRule="auto" w:before="41" w:after="0"/>
        <w:ind w:left="3066" w:right="0" w:hanging="164"/>
        <w:jc w:val="left"/>
        <w:rPr>
          <w:sz w:val="28"/>
        </w:rPr>
      </w:pPr>
      <w:r>
        <w:rPr>
          <w:sz w:val="28"/>
        </w:rPr>
        <w:t>Thường</w:t>
      </w:r>
      <w:r>
        <w:rPr>
          <w:spacing w:val="-1"/>
          <w:sz w:val="28"/>
        </w:rPr>
        <w:t> </w:t>
      </w:r>
      <w:r>
        <w:rPr>
          <w:sz w:val="28"/>
        </w:rPr>
        <w:t>trực</w:t>
      </w:r>
      <w:r>
        <w:rPr>
          <w:spacing w:val="-2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ủy</w:t>
      </w:r>
      <w:r>
        <w:rPr>
          <w:spacing w:val="-4"/>
          <w:sz w:val="28"/>
        </w:rPr>
        <w:t> </w:t>
      </w:r>
      <w:r>
        <w:rPr>
          <w:sz w:val="28"/>
        </w:rPr>
        <w:t>huyện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tương</w:t>
      </w:r>
      <w:r>
        <w:rPr>
          <w:spacing w:val="-5"/>
          <w:sz w:val="28"/>
        </w:rPr>
        <w:t> </w:t>
      </w:r>
      <w:r>
        <w:rPr>
          <w:sz w:val="28"/>
        </w:rPr>
        <w:t>đương,</w:t>
      </w:r>
    </w:p>
    <w:p>
      <w:pPr>
        <w:pStyle w:val="ListParagraph"/>
        <w:numPr>
          <w:ilvl w:val="0"/>
          <w:numId w:val="1"/>
        </w:numPr>
        <w:tabs>
          <w:tab w:pos="3067" w:val="left" w:leader="none"/>
        </w:tabs>
        <w:spacing w:line="240" w:lineRule="auto" w:before="40" w:after="0"/>
        <w:ind w:left="3066" w:right="0" w:hanging="164"/>
        <w:jc w:val="left"/>
        <w:rPr>
          <w:sz w:val="28"/>
        </w:rPr>
      </w:pPr>
      <w:r>
        <w:rPr>
          <w:sz w:val="28"/>
        </w:rPr>
        <w:t>Ban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3"/>
          <w:sz w:val="28"/>
        </w:rPr>
        <w:t> </w:t>
      </w:r>
      <w:r>
        <w:rPr>
          <w:sz w:val="28"/>
        </w:rPr>
        <w:t>đạo phòng,</w:t>
      </w:r>
      <w:r>
        <w:rPr>
          <w:spacing w:val="-5"/>
          <w:sz w:val="28"/>
        </w:rPr>
        <w:t> </w:t>
      </w:r>
      <w:r>
        <w:rPr>
          <w:sz w:val="28"/>
        </w:rPr>
        <w:t>chống</w:t>
      </w:r>
      <w:r>
        <w:rPr>
          <w:spacing w:val="-1"/>
          <w:sz w:val="28"/>
        </w:rPr>
        <w:t> </w:t>
      </w:r>
      <w:r>
        <w:rPr>
          <w:sz w:val="28"/>
        </w:rPr>
        <w:t>dịch Covid-19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cấp.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ind w:right="104" w:firstLine="566"/>
        <w:jc w:val="both"/>
      </w:pPr>
      <w:r>
        <w:rPr/>
        <w:t>Thời gian qua, với sự nỗ lực, quyết tâm của các cấp, các ngành và các địa</w:t>
      </w:r>
      <w:r>
        <w:rPr>
          <w:spacing w:val="1"/>
        </w:rPr>
        <w:t> </w:t>
      </w:r>
      <w:r>
        <w:rPr/>
        <w:t>phương nên dịch bệnh Covid-19 đã được kiểm soát, các hoạt động trở lại trạng thái</w:t>
      </w:r>
      <w:r>
        <w:rPr>
          <w:spacing w:val="-67"/>
        </w:rPr>
        <w:t> </w:t>
      </w:r>
      <w:r>
        <w:rPr/>
        <w:t>bình thường mới, kinh tế - xã hội đang được phục hồi và phát triển. Tuy nhiên, tình</w:t>
      </w:r>
      <w:r>
        <w:rPr>
          <w:spacing w:val="-67"/>
        </w:rPr>
        <w:t> </w:t>
      </w:r>
      <w:r>
        <w:rPr/>
        <w:t>tình dịch bệnh Covid-19 có dấu hiệu bùng phát trở lại, diễn biến khó lường với sự</w:t>
      </w:r>
      <w:r>
        <w:rPr>
          <w:spacing w:val="1"/>
        </w:rPr>
        <w:t> </w:t>
      </w:r>
      <w:r>
        <w:rPr/>
        <w:t>xuất hiện của nhiều biến thể mới, khả năng lây nhanh hơn biến chủng gốc và xuất</w:t>
      </w:r>
      <w:r>
        <w:rPr>
          <w:spacing w:val="1"/>
        </w:rPr>
        <w:t> </w:t>
      </w:r>
      <w:r>
        <w:rPr/>
        <w:t>hiện</w:t>
      </w:r>
      <w:r>
        <w:rPr>
          <w:spacing w:val="-4"/>
        </w:rPr>
        <w:t> </w:t>
      </w:r>
      <w:r>
        <w:rPr/>
        <w:t>nhiều bệnh dịch</w:t>
      </w:r>
      <w:r>
        <w:rPr>
          <w:spacing w:val="-3"/>
        </w:rPr>
        <w:t> </w:t>
      </w:r>
      <w:r>
        <w:rPr/>
        <w:t>như: Sốt xuất</w:t>
      </w:r>
      <w:r>
        <w:rPr>
          <w:spacing w:val="1"/>
        </w:rPr>
        <w:t> </w:t>
      </w:r>
      <w:r>
        <w:rPr/>
        <w:t>huyết,</w:t>
      </w:r>
      <w:r>
        <w:rPr>
          <w:spacing w:val="-2"/>
        </w:rPr>
        <w:t> </w:t>
      </w:r>
      <w:r>
        <w:rPr/>
        <w:t>cúm</w:t>
      </w:r>
      <w:r>
        <w:rPr>
          <w:spacing w:val="-5"/>
        </w:rPr>
        <w:t> </w:t>
      </w:r>
      <w:r>
        <w:rPr/>
        <w:t>mùa,</w:t>
      </w:r>
      <w:r>
        <w:rPr>
          <w:spacing w:val="-1"/>
        </w:rPr>
        <w:t> </w:t>
      </w:r>
      <w:r>
        <w:rPr/>
        <w:t>tay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chân - miệng,...</w:t>
      </w:r>
    </w:p>
    <w:p>
      <w:pPr>
        <w:pStyle w:val="BodyText"/>
        <w:spacing w:before="118"/>
        <w:ind w:right="102" w:firstLine="566"/>
        <w:jc w:val="both"/>
      </w:pPr>
      <w:r>
        <w:rPr/>
        <w:t>Thực hiện Công điện số 755/CĐ-TTg ngày 25/8/2022 của Thủ tướng Chính</w:t>
      </w:r>
      <w:r>
        <w:rPr>
          <w:spacing w:val="1"/>
        </w:rPr>
        <w:t> </w:t>
      </w:r>
      <w:r>
        <w:rPr/>
        <w:t>phủ về đẩy mạnh triển khai các biện pháp phòng, chống dịch Covid-19 và để giữ</w:t>
      </w:r>
      <w:r>
        <w:rPr>
          <w:spacing w:val="1"/>
        </w:rPr>
        <w:t> </w:t>
      </w:r>
      <w:r>
        <w:rPr/>
        <w:t>vững kết quả phòng, chống dịch Covid-19 của tỉnh trong bối cảnh dịch bệnh đang</w:t>
      </w:r>
      <w:r>
        <w:rPr>
          <w:spacing w:val="1"/>
        </w:rPr>
        <w:t> </w:t>
      </w:r>
      <w:r>
        <w:rPr/>
        <w:t>có nguy cơ gia tăng, tạo điều kiện ổn định cho phát triển kinh tế - xã hội, đồng chí</w:t>
      </w:r>
      <w:r>
        <w:rPr>
          <w:spacing w:val="1"/>
        </w:rPr>
        <w:t> </w:t>
      </w:r>
      <w:r>
        <w:rPr/>
        <w:t>Bí thư Tỉnh ủy, Trưởng Ban Chỉ đạo phòng, chống dịch Covid-19 tỉnh yêu cầu các</w:t>
      </w:r>
      <w:r>
        <w:rPr>
          <w:spacing w:val="1"/>
        </w:rPr>
        <w:t> </w:t>
      </w:r>
      <w:r>
        <w:rPr/>
        <w:t>đồng chí Ủy viên Ban Chấp hành Đảng bộ tỉnh; các ban Đảng, Ban Cán sự đảng,</w:t>
      </w:r>
      <w:r>
        <w:rPr>
          <w:spacing w:val="1"/>
        </w:rPr>
        <w:t> </w:t>
      </w:r>
      <w:r>
        <w:rPr/>
        <w:t>Đảng đoàn; các sở, ban, ngành, MTTQ và các đoàn thể tỉnh; Thường trực cấp ủy</w:t>
      </w:r>
      <w:r>
        <w:rPr>
          <w:spacing w:val="1"/>
        </w:rPr>
        <w:t> </w:t>
      </w:r>
      <w:r>
        <w:rPr/>
        <w:t>huyện (tương đương); Ban Chỉ đạo phòng, chống dịch Covid-19 các cấp theo chức</w:t>
      </w:r>
      <w:r>
        <w:rPr>
          <w:spacing w:val="1"/>
        </w:rPr>
        <w:t> </w:t>
      </w:r>
      <w:r>
        <w:rPr/>
        <w:t>năng,</w:t>
      </w:r>
      <w:r>
        <w:rPr>
          <w:spacing w:val="-5"/>
        </w:rPr>
        <w:t> </w:t>
      </w:r>
      <w:r>
        <w:rPr/>
        <w:t>nhiệm</w:t>
      </w:r>
      <w:r>
        <w:rPr>
          <w:spacing w:val="-6"/>
        </w:rPr>
        <w:t> </w:t>
      </w:r>
      <w:r>
        <w:rPr/>
        <w:t>vụ</w:t>
      </w:r>
      <w:r>
        <w:rPr>
          <w:spacing w:val="1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giao</w:t>
      </w:r>
      <w:r>
        <w:rPr>
          <w:spacing w:val="1"/>
        </w:rPr>
        <w:t> </w:t>
      </w:r>
      <w:r>
        <w:rPr/>
        <w:t>tập</w:t>
      </w:r>
      <w:r>
        <w:rPr>
          <w:spacing w:val="-4"/>
        </w:rPr>
        <w:t> </w:t>
      </w:r>
      <w:r>
        <w:rPr/>
        <w:t>trung</w:t>
      </w:r>
      <w:r>
        <w:rPr>
          <w:spacing w:val="1"/>
        </w:rPr>
        <w:t> </w:t>
      </w:r>
      <w:r>
        <w:rPr/>
        <w:t>lãnh đạo,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đạo</w:t>
      </w:r>
      <w:r>
        <w:rPr>
          <w:spacing w:val="-4"/>
        </w:rPr>
        <w:t> </w:t>
      </w:r>
      <w:r>
        <w:rPr/>
        <w:t>thực</w:t>
      </w:r>
      <w:r>
        <w:rPr>
          <w:spacing w:val="-3"/>
        </w:rPr>
        <w:t> </w:t>
      </w:r>
      <w:r>
        <w:rPr/>
        <w:t>hiện</w:t>
      </w:r>
      <w:r>
        <w:rPr>
          <w:spacing w:val="-4"/>
        </w:rPr>
        <w:t> </w:t>
      </w:r>
      <w:r>
        <w:rPr/>
        <w:t>tốt một số việc</w:t>
      </w:r>
      <w:r>
        <w:rPr>
          <w:spacing w:val="-4"/>
        </w:rPr>
        <w:t> </w:t>
      </w:r>
      <w:r>
        <w:rPr/>
        <w:t>sau: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122" w:after="0"/>
        <w:ind w:left="102" w:right="98" w:firstLine="566"/>
        <w:jc w:val="both"/>
        <w:rPr>
          <w:sz w:val="28"/>
        </w:rPr>
      </w:pPr>
      <w:r>
        <w:rPr>
          <w:sz w:val="28"/>
        </w:rPr>
        <w:t>Tiếp tục quán triệt, tuyên truyền và tổ chức thực hiện nghiêm các chủ</w:t>
      </w:r>
      <w:r>
        <w:rPr>
          <w:spacing w:val="1"/>
          <w:sz w:val="28"/>
        </w:rPr>
        <w:t> </w:t>
      </w:r>
      <w:r>
        <w:rPr>
          <w:sz w:val="28"/>
        </w:rPr>
        <w:t>trương,</w:t>
      </w:r>
      <w:r>
        <w:rPr>
          <w:spacing w:val="-14"/>
          <w:sz w:val="28"/>
        </w:rPr>
        <w:t> </w:t>
      </w:r>
      <w:r>
        <w:rPr>
          <w:sz w:val="28"/>
        </w:rPr>
        <w:t>quan</w:t>
      </w:r>
      <w:r>
        <w:rPr>
          <w:spacing w:val="-9"/>
          <w:sz w:val="28"/>
        </w:rPr>
        <w:t> </w:t>
      </w:r>
      <w:r>
        <w:rPr>
          <w:sz w:val="28"/>
        </w:rPr>
        <w:t>điểm</w:t>
      </w:r>
      <w:r>
        <w:rPr>
          <w:spacing w:val="-16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Đảng,</w:t>
      </w:r>
      <w:r>
        <w:rPr>
          <w:spacing w:val="-11"/>
          <w:sz w:val="28"/>
        </w:rPr>
        <w:t> </w:t>
      </w:r>
      <w:r>
        <w:rPr>
          <w:sz w:val="28"/>
        </w:rPr>
        <w:t>chính</w:t>
      </w:r>
      <w:r>
        <w:rPr>
          <w:spacing w:val="-13"/>
          <w:sz w:val="28"/>
        </w:rPr>
        <w:t> </w:t>
      </w:r>
      <w:r>
        <w:rPr>
          <w:sz w:val="28"/>
        </w:rPr>
        <w:t>sách,</w:t>
      </w:r>
      <w:r>
        <w:rPr>
          <w:spacing w:val="-13"/>
          <w:sz w:val="28"/>
        </w:rPr>
        <w:t> </w:t>
      </w:r>
      <w:r>
        <w:rPr>
          <w:sz w:val="28"/>
        </w:rPr>
        <w:t>pháp</w:t>
      </w:r>
      <w:r>
        <w:rPr>
          <w:spacing w:val="-13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Nhà</w:t>
      </w:r>
      <w:r>
        <w:rPr>
          <w:spacing w:val="-13"/>
          <w:sz w:val="28"/>
        </w:rPr>
        <w:t> </w:t>
      </w:r>
      <w:r>
        <w:rPr>
          <w:sz w:val="28"/>
        </w:rPr>
        <w:t>nước,</w:t>
      </w:r>
      <w:r>
        <w:rPr>
          <w:spacing w:val="-11"/>
          <w:sz w:val="28"/>
        </w:rPr>
        <w:t> </w:t>
      </w:r>
      <w:r>
        <w:rPr>
          <w:sz w:val="28"/>
        </w:rPr>
        <w:t>chỉ</w:t>
      </w:r>
      <w:r>
        <w:rPr>
          <w:spacing w:val="-12"/>
          <w:sz w:val="28"/>
        </w:rPr>
        <w:t> </w:t>
      </w:r>
      <w:r>
        <w:rPr>
          <w:sz w:val="28"/>
        </w:rPr>
        <w:t>đạo</w:t>
      </w:r>
      <w:r>
        <w:rPr>
          <w:spacing w:val="-12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Chính</w:t>
      </w:r>
      <w:r>
        <w:rPr>
          <w:spacing w:val="-68"/>
          <w:sz w:val="28"/>
        </w:rPr>
        <w:t> </w:t>
      </w:r>
      <w:r>
        <w:rPr>
          <w:sz w:val="28"/>
        </w:rPr>
        <w:t>phủ, Thủ tướng Chính phủ, Ban Chỉ đạo Trung ương về phòng, chống dịch Covid-</w:t>
      </w:r>
      <w:r>
        <w:rPr>
          <w:spacing w:val="1"/>
          <w:sz w:val="28"/>
        </w:rPr>
        <w:t> </w:t>
      </w:r>
      <w:r>
        <w:rPr>
          <w:sz w:val="28"/>
        </w:rPr>
        <w:t>19, đặc biệt là việc tiêm ngừa vắc xin cho các lứa tuổi phải hoàn thành sớm nhất</w:t>
      </w:r>
      <w:r>
        <w:rPr>
          <w:spacing w:val="1"/>
          <w:sz w:val="28"/>
        </w:rPr>
        <w:t> </w:t>
      </w:r>
      <w:r>
        <w:rPr>
          <w:sz w:val="28"/>
        </w:rPr>
        <w:t>theo hướng dẫn của Bộ Y tế. Trực tiếp chỉ đạo và chịu trách nhiệm về việc tiêm</w:t>
      </w:r>
      <w:r>
        <w:rPr>
          <w:spacing w:val="1"/>
          <w:sz w:val="28"/>
        </w:rPr>
        <w:t> </w:t>
      </w:r>
      <w:r>
        <w:rPr>
          <w:sz w:val="28"/>
        </w:rPr>
        <w:t>ngừa vắc xin trên địa bàn, ở cơ quan, đơn vị phụ trách </w:t>
      </w:r>
      <w:r>
        <w:rPr>
          <w:i/>
          <w:sz w:val="28"/>
        </w:rPr>
        <w:t>(phải đi từng ngõ, gõ từng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nhà, rà từng người)</w:t>
      </w:r>
      <w:r>
        <w:rPr>
          <w:sz w:val="28"/>
        </w:rPr>
        <w:t>; sử dụng kịp thời, hiệu quả số vắc xin phòng Covid được phân</w:t>
      </w:r>
      <w:r>
        <w:rPr>
          <w:spacing w:val="1"/>
          <w:sz w:val="28"/>
        </w:rPr>
        <w:t> </w:t>
      </w:r>
      <w:r>
        <w:rPr>
          <w:sz w:val="28"/>
        </w:rPr>
        <w:t>bổ, tránh lãng phí; tổ chức tiêm lưu động, nhất là tại vùng có tỷ lệ tiêm thấp mũi 2</w:t>
      </w:r>
      <w:r>
        <w:rPr>
          <w:spacing w:val="1"/>
          <w:sz w:val="28"/>
        </w:rPr>
        <w:t> </w:t>
      </w:r>
      <w:r>
        <w:rPr>
          <w:sz w:val="28"/>
        </w:rPr>
        <w:t>cho trẻ em từ 5 tuổi đến dưới 12 tuổi, tiêm mũi 3 và mũi 4 cho người từ người 18</w:t>
      </w:r>
      <w:r>
        <w:rPr>
          <w:spacing w:val="1"/>
          <w:sz w:val="28"/>
        </w:rPr>
        <w:t> </w:t>
      </w:r>
      <w:r>
        <w:rPr>
          <w:sz w:val="28"/>
        </w:rPr>
        <w:t>tuổi trở lên; tăng cường kiểm tra, kịp thời đôn đốc, nhắc nhở các địa phương, cơ</w:t>
      </w:r>
      <w:r>
        <w:rPr>
          <w:spacing w:val="1"/>
          <w:sz w:val="28"/>
        </w:rPr>
        <w:t> </w:t>
      </w:r>
      <w:r>
        <w:rPr>
          <w:sz w:val="28"/>
        </w:rPr>
        <w:t>quan,</w:t>
      </w:r>
      <w:r>
        <w:rPr>
          <w:spacing w:val="-9"/>
          <w:sz w:val="28"/>
        </w:rPr>
        <w:t> </w:t>
      </w:r>
      <w:r>
        <w:rPr>
          <w:sz w:val="28"/>
        </w:rPr>
        <w:t>đơn</w:t>
      </w:r>
      <w:r>
        <w:rPr>
          <w:spacing w:val="-8"/>
          <w:sz w:val="28"/>
        </w:rPr>
        <w:t> </w:t>
      </w:r>
      <w:r>
        <w:rPr>
          <w:sz w:val="28"/>
        </w:rPr>
        <w:t>vị</w:t>
      </w:r>
      <w:r>
        <w:rPr>
          <w:spacing w:val="-7"/>
          <w:sz w:val="28"/>
        </w:rPr>
        <w:t> </w:t>
      </w:r>
      <w:r>
        <w:rPr>
          <w:sz w:val="28"/>
        </w:rPr>
        <w:t>thực</w:t>
      </w:r>
      <w:r>
        <w:rPr>
          <w:spacing w:val="-9"/>
          <w:sz w:val="28"/>
        </w:rPr>
        <w:t> </w:t>
      </w:r>
      <w:r>
        <w:rPr>
          <w:sz w:val="28"/>
        </w:rPr>
        <w:t>hiện</w:t>
      </w:r>
      <w:r>
        <w:rPr>
          <w:spacing w:val="-8"/>
          <w:sz w:val="28"/>
        </w:rPr>
        <w:t> </w:t>
      </w:r>
      <w:r>
        <w:rPr>
          <w:sz w:val="28"/>
        </w:rPr>
        <w:t>tiêm</w:t>
      </w:r>
      <w:r>
        <w:rPr>
          <w:spacing w:val="-12"/>
          <w:sz w:val="28"/>
        </w:rPr>
        <w:t> </w:t>
      </w:r>
      <w:r>
        <w:rPr>
          <w:sz w:val="28"/>
        </w:rPr>
        <w:t>ngừa</w:t>
      </w:r>
      <w:r>
        <w:rPr>
          <w:spacing w:val="-9"/>
          <w:sz w:val="28"/>
        </w:rPr>
        <w:t> </w:t>
      </w:r>
      <w:r>
        <w:rPr>
          <w:sz w:val="28"/>
        </w:rPr>
        <w:t>vắc</w:t>
      </w:r>
      <w:r>
        <w:rPr>
          <w:spacing w:val="-9"/>
          <w:sz w:val="28"/>
        </w:rPr>
        <w:t> </w:t>
      </w:r>
      <w:r>
        <w:rPr>
          <w:sz w:val="28"/>
        </w:rPr>
        <w:t>xin</w:t>
      </w:r>
      <w:r>
        <w:rPr>
          <w:spacing w:val="-8"/>
          <w:sz w:val="28"/>
        </w:rPr>
        <w:t> </w:t>
      </w:r>
      <w:r>
        <w:rPr>
          <w:sz w:val="28"/>
        </w:rPr>
        <w:t>để</w:t>
      </w:r>
      <w:r>
        <w:rPr>
          <w:spacing w:val="-7"/>
          <w:sz w:val="28"/>
        </w:rPr>
        <w:t> </w:t>
      </w:r>
      <w:r>
        <w:rPr>
          <w:sz w:val="28"/>
        </w:rPr>
        <w:t>đảm</w:t>
      </w:r>
      <w:r>
        <w:rPr>
          <w:spacing w:val="-13"/>
          <w:sz w:val="28"/>
        </w:rPr>
        <w:t> </w:t>
      </w:r>
      <w:r>
        <w:rPr>
          <w:sz w:val="28"/>
        </w:rPr>
        <w:t>bảo</w:t>
      </w:r>
      <w:r>
        <w:rPr>
          <w:spacing w:val="-5"/>
          <w:sz w:val="28"/>
        </w:rPr>
        <w:t> </w:t>
      </w:r>
      <w:r>
        <w:rPr>
          <w:sz w:val="28"/>
        </w:rPr>
        <w:t>mục</w:t>
      </w:r>
      <w:r>
        <w:rPr>
          <w:spacing w:val="-9"/>
          <w:sz w:val="28"/>
        </w:rPr>
        <w:t> </w:t>
      </w:r>
      <w:r>
        <w:rPr>
          <w:sz w:val="28"/>
        </w:rPr>
        <w:t>tiêu,</w:t>
      </w:r>
      <w:r>
        <w:rPr>
          <w:spacing w:val="-8"/>
          <w:sz w:val="28"/>
        </w:rPr>
        <w:t> </w:t>
      </w:r>
      <w:r>
        <w:rPr>
          <w:sz w:val="28"/>
        </w:rPr>
        <w:t>tiến</w:t>
      </w:r>
      <w:r>
        <w:rPr>
          <w:spacing w:val="-8"/>
          <w:sz w:val="28"/>
        </w:rPr>
        <w:t> </w:t>
      </w:r>
      <w:r>
        <w:rPr>
          <w:sz w:val="28"/>
        </w:rPr>
        <w:t>độ</w:t>
      </w:r>
      <w:r>
        <w:rPr>
          <w:spacing w:val="-7"/>
          <w:sz w:val="28"/>
        </w:rPr>
        <w:t> </w:t>
      </w:r>
      <w:r>
        <w:rPr>
          <w:sz w:val="28"/>
        </w:rPr>
        <w:t>đề</w:t>
      </w:r>
      <w:r>
        <w:rPr>
          <w:spacing w:val="-9"/>
          <w:sz w:val="28"/>
        </w:rPr>
        <w:t> </w:t>
      </w:r>
      <w:r>
        <w:rPr>
          <w:sz w:val="28"/>
        </w:rPr>
        <w:t>ra.</w:t>
      </w:r>
    </w:p>
    <w:p>
      <w:pPr>
        <w:pStyle w:val="ListParagraph"/>
        <w:numPr>
          <w:ilvl w:val="0"/>
          <w:numId w:val="2"/>
        </w:numPr>
        <w:tabs>
          <w:tab w:pos="964" w:val="left" w:leader="none"/>
        </w:tabs>
        <w:spacing w:line="240" w:lineRule="auto" w:before="121" w:after="0"/>
        <w:ind w:left="102" w:right="107" w:firstLine="566"/>
        <w:jc w:val="both"/>
        <w:rPr>
          <w:sz w:val="28"/>
        </w:rPr>
      </w:pPr>
      <w:r>
        <w:rPr>
          <w:sz w:val="28"/>
        </w:rPr>
        <w:t>Rà soát, cập nhật kịch bản, chuẩn bị đầy đủ nhân lực, thuốc, trang thiết bị,</w:t>
      </w:r>
      <w:r>
        <w:rPr>
          <w:spacing w:val="1"/>
          <w:sz w:val="28"/>
        </w:rPr>
        <w:t> </w:t>
      </w:r>
      <w:r>
        <w:rPr>
          <w:sz w:val="28"/>
        </w:rPr>
        <w:t>vật</w:t>
      </w:r>
      <w:r>
        <w:rPr>
          <w:spacing w:val="18"/>
          <w:sz w:val="28"/>
        </w:rPr>
        <w:t> </w:t>
      </w:r>
      <w:r>
        <w:rPr>
          <w:sz w:val="28"/>
        </w:rPr>
        <w:t>tư</w:t>
      </w:r>
      <w:r>
        <w:rPr>
          <w:spacing w:val="19"/>
          <w:sz w:val="28"/>
        </w:rPr>
        <w:t> </w:t>
      </w:r>
      <w:r>
        <w:rPr>
          <w:sz w:val="28"/>
        </w:rPr>
        <w:t>y</w:t>
      </w:r>
      <w:r>
        <w:rPr>
          <w:spacing w:val="17"/>
          <w:sz w:val="28"/>
        </w:rPr>
        <w:t> </w:t>
      </w:r>
      <w:r>
        <w:rPr>
          <w:sz w:val="28"/>
        </w:rPr>
        <w:t>tế,</w:t>
      </w:r>
      <w:r>
        <w:rPr>
          <w:spacing w:val="19"/>
          <w:sz w:val="28"/>
        </w:rPr>
        <w:t> </w:t>
      </w:r>
      <w:r>
        <w:rPr>
          <w:sz w:val="28"/>
        </w:rPr>
        <w:t>sẵn</w:t>
      </w:r>
      <w:r>
        <w:rPr>
          <w:spacing w:val="21"/>
          <w:sz w:val="28"/>
        </w:rPr>
        <w:t> </w:t>
      </w:r>
      <w:r>
        <w:rPr>
          <w:sz w:val="28"/>
        </w:rPr>
        <w:t>sàng</w:t>
      </w:r>
      <w:r>
        <w:rPr>
          <w:spacing w:val="19"/>
          <w:sz w:val="28"/>
        </w:rPr>
        <w:t> </w:t>
      </w:r>
      <w:r>
        <w:rPr>
          <w:sz w:val="28"/>
        </w:rPr>
        <w:t>cho</w:t>
      </w:r>
      <w:r>
        <w:rPr>
          <w:spacing w:val="20"/>
          <w:sz w:val="28"/>
        </w:rPr>
        <w:t> </w:t>
      </w:r>
      <w:r>
        <w:rPr>
          <w:sz w:val="28"/>
        </w:rPr>
        <w:t>mọi</w:t>
      </w:r>
      <w:r>
        <w:rPr>
          <w:spacing w:val="21"/>
          <w:sz w:val="28"/>
        </w:rPr>
        <w:t> </w:t>
      </w:r>
      <w:r>
        <w:rPr>
          <w:sz w:val="28"/>
        </w:rPr>
        <w:t>tình</w:t>
      </w:r>
      <w:r>
        <w:rPr>
          <w:spacing w:val="21"/>
          <w:sz w:val="28"/>
        </w:rPr>
        <w:t> </w:t>
      </w:r>
      <w:r>
        <w:rPr>
          <w:sz w:val="28"/>
        </w:rPr>
        <w:t>huống</w:t>
      </w:r>
      <w:r>
        <w:rPr>
          <w:spacing w:val="18"/>
          <w:sz w:val="28"/>
        </w:rPr>
        <w:t> </w:t>
      </w:r>
      <w:r>
        <w:rPr>
          <w:sz w:val="28"/>
        </w:rPr>
        <w:t>dịch</w:t>
      </w:r>
      <w:r>
        <w:rPr>
          <w:spacing w:val="19"/>
          <w:sz w:val="28"/>
        </w:rPr>
        <w:t> </w:t>
      </w:r>
      <w:r>
        <w:rPr>
          <w:sz w:val="28"/>
        </w:rPr>
        <w:t>bệnh</w:t>
      </w:r>
      <w:r>
        <w:rPr>
          <w:spacing w:val="19"/>
          <w:sz w:val="28"/>
        </w:rPr>
        <w:t> </w:t>
      </w:r>
      <w:r>
        <w:rPr>
          <w:sz w:val="28"/>
        </w:rPr>
        <w:t>có</w:t>
      </w:r>
      <w:r>
        <w:rPr>
          <w:spacing w:val="18"/>
          <w:sz w:val="28"/>
        </w:rPr>
        <w:t> </w:t>
      </w:r>
      <w:r>
        <w:rPr>
          <w:sz w:val="28"/>
        </w:rPr>
        <w:t>thể</w:t>
      </w:r>
      <w:r>
        <w:rPr>
          <w:spacing w:val="18"/>
          <w:sz w:val="28"/>
        </w:rPr>
        <w:t> </w:t>
      </w:r>
      <w:r>
        <w:rPr>
          <w:sz w:val="28"/>
        </w:rPr>
        <w:t>xảy</w:t>
      </w:r>
      <w:r>
        <w:rPr>
          <w:spacing w:val="19"/>
          <w:sz w:val="28"/>
        </w:rPr>
        <w:t> </w:t>
      </w:r>
      <w:r>
        <w:rPr>
          <w:sz w:val="28"/>
        </w:rPr>
        <w:t>ra,</w:t>
      </w:r>
      <w:r>
        <w:rPr>
          <w:spacing w:val="19"/>
          <w:sz w:val="28"/>
        </w:rPr>
        <w:t> </w:t>
      </w:r>
      <w:r>
        <w:rPr>
          <w:sz w:val="28"/>
        </w:rPr>
        <w:t>bảo</w:t>
      </w:r>
      <w:r>
        <w:rPr>
          <w:spacing w:val="19"/>
          <w:sz w:val="28"/>
        </w:rPr>
        <w:t> </w:t>
      </w:r>
      <w:r>
        <w:rPr>
          <w:sz w:val="28"/>
        </w:rPr>
        <w:t>đảm</w:t>
      </w:r>
      <w:r>
        <w:rPr>
          <w:spacing w:val="16"/>
          <w:sz w:val="28"/>
        </w:rPr>
        <w:t> </w:t>
      </w:r>
      <w:r>
        <w:rPr>
          <w:sz w:val="28"/>
        </w:rPr>
        <w:t>người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340" w:bottom="280" w:left="1600" w:right="740"/>
        </w:sectPr>
      </w:pPr>
    </w:p>
    <w:p>
      <w:pPr>
        <w:pStyle w:val="BodyText"/>
        <w:spacing w:before="65"/>
        <w:ind w:left="708" w:right="711"/>
        <w:jc w:val="center"/>
      </w:pPr>
      <w:r>
        <w:rPr/>
        <w:t>-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</w:p>
    <w:p>
      <w:pPr>
        <w:pStyle w:val="BodyText"/>
        <w:spacing w:before="243"/>
        <w:ind w:right="104"/>
        <w:jc w:val="both"/>
      </w:pPr>
      <w:r>
        <w:rPr/>
        <w:t>dân được tiếp cận dịch vụ y tế nhanh nhất, sớm nhất, ngay tại cơ sở; sẵn sàng ứng</w:t>
      </w:r>
      <w:r>
        <w:rPr>
          <w:spacing w:val="1"/>
        </w:rPr>
        <w:t> </w:t>
      </w:r>
      <w:r>
        <w:rPr/>
        <w:t>phó kịp thời, hiệu quả trong trường hợp dịch bệnh bùng phát trở lại. Cơ quan, đơn</w:t>
      </w:r>
      <w:r>
        <w:rPr>
          <w:spacing w:val="1"/>
        </w:rPr>
        <w:t> </w:t>
      </w:r>
      <w:r>
        <w:rPr/>
        <w:t>vị, địa phương vì chủ quan, lơ là, không kịp thời kiểm soát để dịch bệnh bùng phát</w:t>
      </w:r>
      <w:r>
        <w:rPr>
          <w:spacing w:val="1"/>
        </w:rPr>
        <w:t> </w:t>
      </w:r>
      <w:r>
        <w:rPr/>
        <w:t>phải chịu trách nhiệm trước Ban Chỉ đạo phòng, chống dịch Covid-19 tỉnh, Ban</w:t>
      </w:r>
      <w:r>
        <w:rPr>
          <w:spacing w:val="1"/>
        </w:rPr>
        <w:t> </w:t>
      </w:r>
      <w:r>
        <w:rPr/>
        <w:t>Thường vụ</w:t>
      </w:r>
      <w:r>
        <w:rPr>
          <w:spacing w:val="1"/>
        </w:rPr>
        <w:t> </w:t>
      </w:r>
      <w:r>
        <w:rPr/>
        <w:t>Tỉnh</w:t>
      </w:r>
      <w:r>
        <w:rPr>
          <w:spacing w:val="-3"/>
        </w:rPr>
        <w:t> </w:t>
      </w:r>
      <w:r>
        <w:rPr/>
        <w:t>ủy.</w:t>
      </w:r>
    </w:p>
    <w:p>
      <w:pPr>
        <w:pStyle w:val="ListParagraph"/>
        <w:numPr>
          <w:ilvl w:val="0"/>
          <w:numId w:val="2"/>
        </w:numPr>
        <w:tabs>
          <w:tab w:pos="990" w:val="left" w:leader="none"/>
        </w:tabs>
        <w:spacing w:line="240" w:lineRule="auto" w:before="120" w:after="0"/>
        <w:ind w:left="102" w:right="103" w:firstLine="566"/>
        <w:jc w:val="both"/>
        <w:rPr>
          <w:sz w:val="28"/>
        </w:rPr>
      </w:pPr>
      <w:r>
        <w:rPr>
          <w:sz w:val="28"/>
        </w:rPr>
        <w:t>Đẩy mạnh tuyên truyền về phòng, chống dịch bệnh Covid-19 trong tình</w:t>
      </w:r>
      <w:r>
        <w:rPr>
          <w:spacing w:val="1"/>
          <w:sz w:val="28"/>
        </w:rPr>
        <w:t> </w:t>
      </w:r>
      <w:r>
        <w:rPr>
          <w:sz w:val="28"/>
        </w:rPr>
        <w:t>hình</w:t>
      </w:r>
      <w:r>
        <w:rPr>
          <w:spacing w:val="1"/>
          <w:sz w:val="28"/>
        </w:rPr>
        <w:t> </w:t>
      </w:r>
      <w:r>
        <w:rPr>
          <w:sz w:val="28"/>
        </w:rPr>
        <w:t>mới;</w:t>
      </w:r>
      <w:r>
        <w:rPr>
          <w:spacing w:val="1"/>
          <w:sz w:val="28"/>
        </w:rPr>
        <w:t> </w:t>
      </w:r>
      <w:r>
        <w:rPr>
          <w:sz w:val="28"/>
        </w:rPr>
        <w:t>chú trọng vận động,</w:t>
      </w:r>
      <w:r>
        <w:rPr>
          <w:spacing w:val="1"/>
          <w:sz w:val="28"/>
        </w:rPr>
        <w:t> </w:t>
      </w:r>
      <w:r>
        <w:rPr>
          <w:sz w:val="28"/>
        </w:rPr>
        <w:t>thuyết</w:t>
      </w:r>
      <w:r>
        <w:rPr>
          <w:spacing w:val="1"/>
          <w:sz w:val="28"/>
        </w:rPr>
        <w:t> </w:t>
      </w:r>
      <w:r>
        <w:rPr>
          <w:sz w:val="28"/>
        </w:rPr>
        <w:t>phục</w:t>
      </w:r>
      <w:r>
        <w:rPr>
          <w:spacing w:val="1"/>
          <w:sz w:val="28"/>
        </w:rPr>
        <w:t> </w:t>
      </w:r>
      <w:r>
        <w:rPr>
          <w:sz w:val="28"/>
        </w:rPr>
        <w:t>cán bộ, đảng viên,</w:t>
      </w:r>
      <w:r>
        <w:rPr>
          <w:spacing w:val="1"/>
          <w:sz w:val="28"/>
        </w:rPr>
        <w:t> </w:t>
      </w:r>
      <w:r>
        <w:rPr>
          <w:sz w:val="28"/>
        </w:rPr>
        <w:t>công</w:t>
      </w:r>
      <w:r>
        <w:rPr>
          <w:spacing w:val="1"/>
          <w:sz w:val="28"/>
        </w:rPr>
        <w:t> </w:t>
      </w:r>
      <w:r>
        <w:rPr>
          <w:sz w:val="28"/>
        </w:rPr>
        <w:t>chức,</w:t>
      </w:r>
      <w:r>
        <w:rPr>
          <w:spacing w:val="70"/>
          <w:sz w:val="28"/>
        </w:rPr>
        <w:t> </w:t>
      </w:r>
      <w:r>
        <w:rPr>
          <w:sz w:val="28"/>
        </w:rPr>
        <w:t>viên</w:t>
      </w:r>
      <w:r>
        <w:rPr>
          <w:spacing w:val="-67"/>
          <w:sz w:val="28"/>
        </w:rPr>
        <w:t> </w:t>
      </w:r>
      <w:r>
        <w:rPr>
          <w:sz w:val="28"/>
        </w:rPr>
        <w:t>chức, đoàn viên, hội viên và các tầng lớp nhân dân tham gia tiêm vắc xin đầy đủ,</w:t>
      </w:r>
      <w:r>
        <w:rPr>
          <w:spacing w:val="1"/>
          <w:sz w:val="28"/>
        </w:rPr>
        <w:t> </w:t>
      </w:r>
      <w:r>
        <w:rPr>
          <w:sz w:val="28"/>
        </w:rPr>
        <w:t>đúng lịch, nhất là tiêm mũi 3, mũi 4 và tiêm cho trẻ em </w:t>
      </w:r>
      <w:r>
        <w:rPr>
          <w:i/>
          <w:sz w:val="28"/>
        </w:rPr>
        <w:t>(cán bộ, đảng viên, công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chức, viên chức phải nêu gương, đi đầu trong thực hiện)</w:t>
      </w:r>
      <w:r>
        <w:rPr>
          <w:sz w:val="28"/>
        </w:rPr>
        <w:t>, vì lợi ích của bản thân,</w:t>
      </w:r>
      <w:r>
        <w:rPr>
          <w:spacing w:val="1"/>
          <w:sz w:val="28"/>
        </w:rPr>
        <w:t> </w:t>
      </w:r>
      <w:r>
        <w:rPr>
          <w:sz w:val="28"/>
        </w:rPr>
        <w:t>gia đình, cộng đồng và xã hội, cùng chung tay, góp sức phòng ngừa dịch bệnh,</w:t>
      </w:r>
      <w:r>
        <w:rPr>
          <w:spacing w:val="1"/>
          <w:sz w:val="28"/>
        </w:rPr>
        <w:t> </w:t>
      </w:r>
      <w:r>
        <w:rPr>
          <w:sz w:val="28"/>
        </w:rPr>
        <w:t>quyết tâm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1"/>
          <w:sz w:val="28"/>
        </w:rPr>
        <w:t> </w:t>
      </w:r>
      <w:r>
        <w:rPr>
          <w:sz w:val="28"/>
        </w:rPr>
        <w:t>để dịch</w:t>
      </w:r>
      <w:r>
        <w:rPr>
          <w:spacing w:val="-2"/>
          <w:sz w:val="28"/>
        </w:rPr>
        <w:t> </w:t>
      </w:r>
      <w:r>
        <w:rPr>
          <w:sz w:val="28"/>
        </w:rPr>
        <w:t>bùng</w:t>
      </w:r>
      <w:r>
        <w:rPr>
          <w:spacing w:val="1"/>
          <w:sz w:val="28"/>
        </w:rPr>
        <w:t> </w:t>
      </w:r>
      <w:r>
        <w:rPr>
          <w:sz w:val="28"/>
        </w:rPr>
        <w:t>phát</w:t>
      </w:r>
      <w:r>
        <w:rPr>
          <w:spacing w:val="1"/>
          <w:sz w:val="28"/>
        </w:rPr>
        <w:t> </w:t>
      </w:r>
      <w:r>
        <w:rPr>
          <w:sz w:val="28"/>
        </w:rPr>
        <w:t>trở lại.</w:t>
      </w:r>
    </w:p>
    <w:p>
      <w:pPr>
        <w:pStyle w:val="ListParagraph"/>
        <w:numPr>
          <w:ilvl w:val="0"/>
          <w:numId w:val="2"/>
        </w:numPr>
        <w:tabs>
          <w:tab w:pos="978" w:val="left" w:leader="none"/>
        </w:tabs>
        <w:spacing w:line="240" w:lineRule="auto" w:before="121" w:after="0"/>
        <w:ind w:left="102" w:right="102" w:firstLine="566"/>
        <w:jc w:val="both"/>
        <w:rPr>
          <w:sz w:val="28"/>
        </w:rPr>
      </w:pPr>
      <w:r>
        <w:rPr>
          <w:sz w:val="28"/>
        </w:rPr>
        <w:t>Giao Ban Tuyên giáo Tỉnh ủy chủ trì, phối hợp với Tổ Thông tin, tuyên</w:t>
      </w:r>
      <w:r>
        <w:rPr>
          <w:spacing w:val="1"/>
          <w:sz w:val="28"/>
        </w:rPr>
        <w:t> </w:t>
      </w:r>
      <w:r>
        <w:rPr>
          <w:sz w:val="28"/>
        </w:rPr>
        <w:t>truyền</w:t>
      </w:r>
      <w:r>
        <w:rPr>
          <w:spacing w:val="70"/>
          <w:sz w:val="28"/>
        </w:rPr>
        <w:t> </w:t>
      </w:r>
      <w:r>
        <w:rPr>
          <w:sz w:val="28"/>
        </w:rPr>
        <w:t>về phòng, chống dịch Covid-19, các cơ quan chức năng có liên quan kịp</w:t>
      </w:r>
      <w:r>
        <w:rPr>
          <w:spacing w:val="1"/>
          <w:sz w:val="28"/>
        </w:rPr>
        <w:t> </w:t>
      </w:r>
      <w:r>
        <w:rPr>
          <w:sz w:val="28"/>
        </w:rPr>
        <w:t>thời cập nhật, thông tin, tuyên truyền về tình hình dịch bệnh, các biện pháp phòng,</w:t>
      </w:r>
      <w:r>
        <w:rPr>
          <w:spacing w:val="1"/>
          <w:sz w:val="28"/>
        </w:rPr>
        <w:t> </w:t>
      </w:r>
      <w:r>
        <w:rPr>
          <w:sz w:val="28"/>
        </w:rPr>
        <w:t>chống dịch, nhất là nguy cơ do các biến thể mới gây ra để người dân thực hiện,</w:t>
      </w:r>
      <w:r>
        <w:rPr>
          <w:spacing w:val="1"/>
          <w:sz w:val="28"/>
        </w:rPr>
        <w:t> </w:t>
      </w:r>
      <w:r>
        <w:rPr>
          <w:sz w:val="28"/>
        </w:rPr>
        <w:t>nhằm bảo vệ bản thân, gia đình và cộng đồng; kiểm duyệt chặt chẽ các tin, bài có</w:t>
      </w:r>
      <w:r>
        <w:rPr>
          <w:spacing w:val="1"/>
          <w:sz w:val="28"/>
        </w:rPr>
        <w:t> </w:t>
      </w:r>
      <w:r>
        <w:rPr>
          <w:sz w:val="28"/>
        </w:rPr>
        <w:t>tính bình luận, dự đoán về những diễn biến của dịch bệnh, tuyệt đối không đưa tin,</w:t>
      </w:r>
      <w:r>
        <w:rPr>
          <w:spacing w:val="1"/>
          <w:sz w:val="28"/>
        </w:rPr>
        <w:t> </w:t>
      </w:r>
      <w:r>
        <w:rPr>
          <w:sz w:val="28"/>
        </w:rPr>
        <w:t>bài</w:t>
      </w:r>
      <w:r>
        <w:rPr>
          <w:spacing w:val="-3"/>
          <w:sz w:val="28"/>
        </w:rPr>
        <w:t> </w:t>
      </w:r>
      <w:r>
        <w:rPr>
          <w:sz w:val="28"/>
        </w:rPr>
        <w:t>thiếu</w:t>
      </w:r>
      <w:r>
        <w:rPr>
          <w:spacing w:val="1"/>
          <w:sz w:val="28"/>
        </w:rPr>
        <w:t> </w:t>
      </w:r>
      <w:r>
        <w:rPr>
          <w:sz w:val="28"/>
        </w:rPr>
        <w:t>căn</w:t>
      </w:r>
      <w:r>
        <w:rPr>
          <w:spacing w:val="1"/>
          <w:sz w:val="28"/>
        </w:rPr>
        <w:t> </w:t>
      </w:r>
      <w:r>
        <w:rPr>
          <w:sz w:val="28"/>
        </w:rPr>
        <w:t>cứ,</w:t>
      </w:r>
      <w:r>
        <w:rPr>
          <w:spacing w:val="-1"/>
          <w:sz w:val="28"/>
        </w:rPr>
        <w:t> </w:t>
      </w:r>
      <w:r>
        <w:rPr>
          <w:sz w:val="28"/>
        </w:rPr>
        <w:t>suy</w:t>
      </w:r>
      <w:r>
        <w:rPr>
          <w:spacing w:val="-3"/>
          <w:sz w:val="28"/>
        </w:rPr>
        <w:t> </w:t>
      </w:r>
      <w:r>
        <w:rPr>
          <w:sz w:val="28"/>
        </w:rPr>
        <w:t>diễn,</w:t>
      </w:r>
      <w:r>
        <w:rPr>
          <w:spacing w:val="-2"/>
          <w:sz w:val="28"/>
        </w:rPr>
        <w:t> </w:t>
      </w:r>
      <w:r>
        <w:rPr>
          <w:sz w:val="28"/>
        </w:rPr>
        <w:t>gây</w:t>
      </w:r>
      <w:r>
        <w:rPr>
          <w:spacing w:val="-4"/>
          <w:sz w:val="28"/>
        </w:rPr>
        <w:t> </w:t>
      </w:r>
      <w:r>
        <w:rPr>
          <w:sz w:val="28"/>
        </w:rPr>
        <w:t>tâm</w:t>
      </w:r>
      <w:r>
        <w:rPr>
          <w:spacing w:val="-5"/>
          <w:sz w:val="28"/>
        </w:rPr>
        <w:t> </w:t>
      </w:r>
      <w:r>
        <w:rPr>
          <w:sz w:val="28"/>
        </w:rPr>
        <w:t>lý</w:t>
      </w:r>
      <w:r>
        <w:rPr>
          <w:spacing w:val="1"/>
          <w:sz w:val="28"/>
        </w:rPr>
        <w:t> </w:t>
      </w:r>
      <w:r>
        <w:rPr>
          <w:sz w:val="28"/>
        </w:rPr>
        <w:t>hoang</w:t>
      </w:r>
      <w:r>
        <w:rPr>
          <w:spacing w:val="1"/>
          <w:sz w:val="28"/>
        </w:rPr>
        <w:t> </w:t>
      </w:r>
      <w:r>
        <w:rPr>
          <w:sz w:val="28"/>
        </w:rPr>
        <w:t>mang</w:t>
      </w:r>
      <w:r>
        <w:rPr>
          <w:spacing w:val="1"/>
          <w:sz w:val="28"/>
        </w:rPr>
        <w:t> </w:t>
      </w:r>
      <w:r>
        <w:rPr>
          <w:sz w:val="28"/>
        </w:rPr>
        <w:t>trong nhân</w:t>
      </w:r>
      <w:r>
        <w:rPr>
          <w:spacing w:val="1"/>
          <w:sz w:val="28"/>
        </w:rPr>
        <w:t> </w:t>
      </w:r>
      <w:r>
        <w:rPr>
          <w:sz w:val="28"/>
        </w:rPr>
        <w:t>dân.</w:t>
      </w:r>
    </w:p>
    <w:p>
      <w:pPr>
        <w:spacing w:line="240" w:lineRule="auto" w:before="120"/>
        <w:ind w:left="102" w:right="113" w:firstLine="566"/>
        <w:jc w:val="both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4149090</wp:posOffset>
            </wp:positionH>
            <wp:positionV relativeFrom="paragraph">
              <wp:posOffset>877320</wp:posOffset>
            </wp:positionV>
            <wp:extent cx="2493010" cy="221551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Trên đây là ý kiến chỉ đạo của đồng chí Bí thư Tỉnh ủy, Trưởng Ban Chỉ đạo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phòng, chống dịch bệnh Covid-19 tỉnh để các cơ quan, đơn vị, địa phương triển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khai và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tổ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chức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hiện.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9"/>
        </w:rPr>
      </w:pPr>
    </w:p>
    <w:p>
      <w:pPr>
        <w:pStyle w:val="BodyText"/>
      </w:pPr>
      <w:r>
        <w:rPr/>
        <w:pict>
          <v:group style="position:absolute;margin-left:358.51001pt;margin-top:-15.280919pt;width:154.5pt;height:139.75pt;mso-position-horizontal-relative:page;mso-position-vertical-relative:paragraph;z-index:15729152" id="docshapegroup1" coordorigin="7170,-306" coordsize="3090,2795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70;top:-306;width:3090;height:955" type="#_x0000_t202" id="docshape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1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CHÁNH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VĂN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PHÒNG</w:t>
                    </w:r>
                  </w:p>
                  <w:p>
                    <w:pPr>
                      <w:spacing w:line="319" w:lineRule="exact" w:before="0"/>
                      <w:ind w:left="0" w:right="14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kiêm</w:t>
                    </w:r>
                  </w:p>
                  <w:p>
                    <w:pPr>
                      <w:spacing w:before="4"/>
                      <w:ind w:left="0" w:right="1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THƯ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KÝ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BAN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CHỈ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ĐẠO</w:t>
                    </w:r>
                  </w:p>
                </w:txbxContent>
              </v:textbox>
              <w10:wrap type="none"/>
            </v:shape>
            <v:shape style="position:absolute;left:7525;top:2178;width:2379;height:311" type="#_x0000_t202" id="docshape3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Phạm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Thị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Mai Tiên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Nơi</w:t>
      </w:r>
      <w:r>
        <w:rPr>
          <w:spacing w:val="-1"/>
          <w:u w:val="single"/>
        </w:rPr>
        <w:t> </w:t>
      </w:r>
      <w:r>
        <w:rPr>
          <w:u w:val="single"/>
        </w:rPr>
        <w:t>nhận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42" w:after="0"/>
        <w:ind w:left="241" w:right="0" w:hanging="140"/>
        <w:jc w:val="left"/>
        <w:rPr>
          <w:sz w:val="24"/>
        </w:rPr>
      </w:pPr>
      <w:r>
        <w:rPr>
          <w:sz w:val="24"/>
        </w:rPr>
        <w:t>Như</w:t>
      </w:r>
      <w:r>
        <w:rPr>
          <w:spacing w:val="-3"/>
          <w:sz w:val="24"/>
        </w:rPr>
        <w:t> </w:t>
      </w:r>
      <w:r>
        <w:rPr>
          <w:sz w:val="24"/>
        </w:rPr>
        <w:t>trên,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2" w:after="0"/>
        <w:ind w:left="241" w:right="0" w:hanging="140"/>
        <w:jc w:val="left"/>
        <w:rPr>
          <w:sz w:val="24"/>
        </w:rPr>
      </w:pPr>
      <w:r>
        <w:rPr>
          <w:sz w:val="24"/>
        </w:rPr>
        <w:t>Chánh,</w:t>
      </w:r>
      <w:r>
        <w:rPr>
          <w:spacing w:val="-1"/>
          <w:sz w:val="24"/>
        </w:rPr>
        <w:t> </w:t>
      </w:r>
      <w:r>
        <w:rPr>
          <w:sz w:val="24"/>
        </w:rPr>
        <w:t>Phó</w:t>
      </w:r>
      <w:r>
        <w:rPr>
          <w:spacing w:val="-1"/>
          <w:sz w:val="24"/>
        </w:rPr>
        <w:t> </w:t>
      </w:r>
      <w:r>
        <w:rPr>
          <w:sz w:val="24"/>
        </w:rPr>
        <w:t>CVP</w:t>
      </w:r>
      <w:r>
        <w:rPr>
          <w:spacing w:val="-1"/>
          <w:sz w:val="24"/>
        </w:rPr>
        <w:t> </w:t>
      </w:r>
      <w:r>
        <w:rPr>
          <w:sz w:val="24"/>
        </w:rPr>
        <w:t>TU</w:t>
      </w:r>
      <w:r>
        <w:rPr>
          <w:spacing w:val="-1"/>
          <w:sz w:val="24"/>
        </w:rPr>
        <w:t> </w:t>
      </w:r>
      <w:r>
        <w:rPr>
          <w:sz w:val="24"/>
        </w:rPr>
        <w:t>(TH),</w:t>
      </w:r>
    </w:p>
    <w:p>
      <w:pPr>
        <w:pStyle w:val="ListParagraph"/>
        <w:numPr>
          <w:ilvl w:val="0"/>
          <w:numId w:val="3"/>
        </w:numPr>
        <w:tabs>
          <w:tab w:pos="242" w:val="left" w:leader="none"/>
        </w:tabs>
        <w:spacing w:line="240" w:lineRule="auto" w:before="0" w:after="0"/>
        <w:ind w:left="241" w:right="0" w:hanging="140"/>
        <w:jc w:val="left"/>
        <w:rPr>
          <w:sz w:val="24"/>
        </w:rPr>
      </w:pPr>
      <w:r>
        <w:rPr>
          <w:sz w:val="24"/>
        </w:rPr>
        <w:t>Phòng</w:t>
      </w:r>
      <w:r>
        <w:rPr>
          <w:spacing w:val="-3"/>
          <w:sz w:val="24"/>
        </w:rPr>
        <w:t> </w:t>
      </w:r>
      <w:r>
        <w:rPr>
          <w:sz w:val="24"/>
        </w:rPr>
        <w:t>Tổng</w:t>
      </w:r>
      <w:r>
        <w:rPr>
          <w:spacing w:val="-3"/>
          <w:sz w:val="24"/>
        </w:rPr>
        <w:t> </w:t>
      </w:r>
      <w:r>
        <w:rPr>
          <w:sz w:val="24"/>
        </w:rPr>
        <w:t>hợp,</w:t>
      </w:r>
    </w:p>
    <w:p>
      <w:pPr>
        <w:pStyle w:val="ListParagraph"/>
        <w:numPr>
          <w:ilvl w:val="0"/>
          <w:numId w:val="3"/>
        </w:numPr>
        <w:tabs>
          <w:tab w:pos="244" w:val="left" w:leader="none"/>
        </w:tabs>
        <w:spacing w:line="240" w:lineRule="auto" w:before="0" w:after="0"/>
        <w:ind w:left="243" w:right="0" w:hanging="142"/>
        <w:jc w:val="left"/>
        <w:rPr>
          <w:sz w:val="24"/>
        </w:rPr>
      </w:pPr>
      <w:r>
        <w:rPr>
          <w:sz w:val="24"/>
        </w:rPr>
        <w:t>Lưu</w:t>
      </w:r>
      <w:r>
        <w:rPr>
          <w:spacing w:val="-2"/>
          <w:sz w:val="24"/>
        </w:rPr>
        <w:t> </w:t>
      </w:r>
      <w:r>
        <w:rPr>
          <w:sz w:val="24"/>
        </w:rPr>
        <w:t>Văn</w:t>
      </w:r>
      <w:r>
        <w:rPr>
          <w:spacing w:val="-1"/>
          <w:sz w:val="24"/>
        </w:rPr>
        <w:t> </w:t>
      </w:r>
      <w:r>
        <w:rPr>
          <w:sz w:val="24"/>
        </w:rPr>
        <w:t>phòng</w:t>
      </w:r>
      <w:r>
        <w:rPr>
          <w:spacing w:val="-4"/>
          <w:sz w:val="24"/>
        </w:rPr>
        <w:t> </w:t>
      </w:r>
      <w:r>
        <w:rPr>
          <w:sz w:val="24"/>
        </w:rPr>
        <w:t>Tỉnh</w:t>
      </w:r>
      <w:r>
        <w:rPr>
          <w:spacing w:val="-1"/>
          <w:sz w:val="24"/>
        </w:rPr>
        <w:t> </w:t>
      </w:r>
      <w:r>
        <w:rPr>
          <w:sz w:val="24"/>
        </w:rPr>
        <w:t>ủy.</w:t>
      </w:r>
    </w:p>
    <w:sectPr>
      <w:pgSz w:w="11910" w:h="16840"/>
      <w:pgMar w:top="4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4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7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0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9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2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99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6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2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5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2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78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4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1" w:hanging="33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066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3710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6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01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61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12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6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63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TỈNH ỦY TIỀN GIANG                           ĐẢNG CỘNG SẢN VIỆT NAM</dc:title>
  <dcterms:created xsi:type="dcterms:W3CDTF">2022-08-31T05:05:52Z</dcterms:created>
  <dcterms:modified xsi:type="dcterms:W3CDTF">2022-08-31T05:05:52Z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2022-08-31T00:00:00Z</vt:filetime>
  </property>
</Properties>
</file>